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81" w:rsidRPr="00481381" w:rsidRDefault="00D0122B" w:rsidP="00481381">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i/>
          <w:color w:val="4F81BD" w:themeColor="accent1"/>
          <w:sz w:val="24"/>
          <w:szCs w:val="24"/>
        </w:rPr>
      </w:pPr>
      <w:r w:rsidRPr="00481381">
        <w:rPr>
          <w:rFonts w:ascii="Times New Roman" w:hAnsi="Times New Roman"/>
          <w:i/>
          <w:color w:val="4F81BD" w:themeColor="accent1"/>
          <w:sz w:val="24"/>
          <w:szCs w:val="24"/>
        </w:rPr>
        <w:t xml:space="preserve">Объем оригинальной статьи не должен превышать </w:t>
      </w:r>
      <w:r w:rsidR="00481381" w:rsidRPr="00481381">
        <w:rPr>
          <w:rFonts w:ascii="Times New Roman" w:hAnsi="Times New Roman"/>
          <w:b/>
          <w:i/>
          <w:color w:val="4F81BD" w:themeColor="accent1"/>
          <w:sz w:val="24"/>
          <w:szCs w:val="24"/>
        </w:rPr>
        <w:t>45 тыс. знаков с пробелами,</w:t>
      </w:r>
      <w:r w:rsidRPr="00481381">
        <w:rPr>
          <w:rFonts w:ascii="Times New Roman" w:hAnsi="Times New Roman"/>
          <w:i/>
          <w:color w:val="4F81BD" w:themeColor="accent1"/>
          <w:sz w:val="24"/>
          <w:szCs w:val="24"/>
        </w:rPr>
        <w:t xml:space="preserve"> включая резюме, текст рукописи, названия и содержание таблиц, подписи к рисункам, список литературы, в том числе разделы статьи, </w:t>
      </w:r>
      <w:r w:rsidR="003216EF">
        <w:rPr>
          <w:rFonts w:ascii="Times New Roman" w:hAnsi="Times New Roman"/>
          <w:i/>
          <w:color w:val="4F81BD" w:themeColor="accent1"/>
          <w:sz w:val="24"/>
          <w:szCs w:val="24"/>
        </w:rPr>
        <w:t>переведенные на английский язык</w:t>
      </w:r>
    </w:p>
    <w:p w:rsidR="00481381" w:rsidRDefault="00481381" w:rsidP="00F05B40">
      <w:pPr>
        <w:spacing w:after="0" w:line="240" w:lineRule="auto"/>
        <w:rPr>
          <w:rFonts w:ascii="Times New Roman" w:hAnsi="Times New Roman"/>
          <w:sz w:val="24"/>
          <w:szCs w:val="24"/>
        </w:rPr>
      </w:pPr>
    </w:p>
    <w:p w:rsidR="002E7E01" w:rsidRPr="00D0122B" w:rsidRDefault="002E7E01" w:rsidP="00F05B40">
      <w:pPr>
        <w:spacing w:after="0" w:line="240" w:lineRule="auto"/>
        <w:rPr>
          <w:rFonts w:ascii="Times New Roman" w:hAnsi="Times New Roman"/>
          <w:sz w:val="24"/>
          <w:szCs w:val="24"/>
        </w:rPr>
      </w:pPr>
      <w:r w:rsidRPr="00F05B40">
        <w:rPr>
          <w:rFonts w:ascii="Times New Roman" w:hAnsi="Times New Roman"/>
          <w:sz w:val="24"/>
          <w:szCs w:val="24"/>
        </w:rPr>
        <w:t xml:space="preserve">УДК </w:t>
      </w:r>
      <w:proofErr w:type="gramStart"/>
      <w:r w:rsidR="001F3A7B" w:rsidRPr="00F05B40">
        <w:rPr>
          <w:rFonts w:ascii="Times New Roman" w:hAnsi="Times New Roman"/>
          <w:sz w:val="24"/>
          <w:szCs w:val="24"/>
        </w:rPr>
        <w:t>000</w:t>
      </w:r>
      <w:r w:rsidRPr="00F05B40">
        <w:rPr>
          <w:rFonts w:ascii="Times New Roman" w:hAnsi="Times New Roman"/>
          <w:sz w:val="24"/>
          <w:szCs w:val="24"/>
        </w:rPr>
        <w:t>.0</w:t>
      </w:r>
      <w:r w:rsidR="001F3A7B" w:rsidRPr="00F05B40">
        <w:rPr>
          <w:rFonts w:ascii="Times New Roman" w:hAnsi="Times New Roman"/>
          <w:sz w:val="24"/>
          <w:szCs w:val="24"/>
        </w:rPr>
        <w:t>0</w:t>
      </w:r>
      <w:r w:rsidR="00603235" w:rsidRPr="00F05B40">
        <w:rPr>
          <w:rFonts w:ascii="Times New Roman" w:hAnsi="Times New Roman"/>
          <w:sz w:val="24"/>
          <w:szCs w:val="24"/>
        </w:rPr>
        <w:t>:111.11</w:t>
      </w:r>
      <w:proofErr w:type="gramEnd"/>
    </w:p>
    <w:p w:rsidR="009712B2" w:rsidRPr="00BE1F02" w:rsidRDefault="009712B2" w:rsidP="00F05B40">
      <w:pPr>
        <w:spacing w:after="0" w:line="240" w:lineRule="auto"/>
        <w:rPr>
          <w:rFonts w:ascii="Times New Roman" w:hAnsi="Times New Roman"/>
          <w:sz w:val="24"/>
          <w:szCs w:val="24"/>
        </w:rPr>
      </w:pPr>
      <w:r>
        <w:rPr>
          <w:rFonts w:ascii="Times New Roman" w:hAnsi="Times New Roman"/>
          <w:sz w:val="24"/>
          <w:szCs w:val="24"/>
        </w:rPr>
        <w:t xml:space="preserve">Оригинальная статья </w:t>
      </w:r>
      <w:r w:rsidRPr="00BE1F02">
        <w:rPr>
          <w:rFonts w:ascii="Times New Roman" w:hAnsi="Times New Roman"/>
          <w:sz w:val="24"/>
          <w:szCs w:val="24"/>
        </w:rPr>
        <w:t xml:space="preserve">/ </w:t>
      </w:r>
      <w:r>
        <w:rPr>
          <w:rFonts w:ascii="Times New Roman" w:hAnsi="Times New Roman"/>
          <w:sz w:val="24"/>
          <w:szCs w:val="24"/>
          <w:lang w:val="en-US"/>
        </w:rPr>
        <w:t>Original</w:t>
      </w:r>
      <w:r w:rsidRPr="00BE1F02">
        <w:rPr>
          <w:rFonts w:ascii="Times New Roman" w:hAnsi="Times New Roman"/>
          <w:sz w:val="24"/>
          <w:szCs w:val="24"/>
        </w:rPr>
        <w:t xml:space="preserve"> </w:t>
      </w:r>
      <w:r>
        <w:rPr>
          <w:rFonts w:ascii="Times New Roman" w:hAnsi="Times New Roman"/>
          <w:sz w:val="24"/>
          <w:szCs w:val="24"/>
          <w:lang w:val="en-US"/>
        </w:rPr>
        <w:t>article</w:t>
      </w:r>
    </w:p>
    <w:p w:rsidR="004800FC" w:rsidRPr="00734568" w:rsidRDefault="004800FC" w:rsidP="00A264F6">
      <w:pPr>
        <w:spacing w:after="0" w:line="240" w:lineRule="auto"/>
        <w:rPr>
          <w:rFonts w:ascii="Times New Roman" w:hAnsi="Times New Roman"/>
          <w:b/>
          <w:sz w:val="28"/>
          <w:szCs w:val="28"/>
        </w:rPr>
      </w:pPr>
    </w:p>
    <w:p w:rsidR="001B02C3" w:rsidRPr="00B71668" w:rsidRDefault="00C07D17" w:rsidP="00A264F6">
      <w:pPr>
        <w:spacing w:after="0" w:line="240" w:lineRule="auto"/>
        <w:rPr>
          <w:rFonts w:ascii="Times New Roman" w:hAnsi="Times New Roman"/>
          <w:b/>
          <w:sz w:val="28"/>
          <w:szCs w:val="28"/>
        </w:rPr>
      </w:pPr>
      <w:r>
        <w:rPr>
          <w:rFonts w:ascii="Times New Roman" w:hAnsi="Times New Roman"/>
          <w:b/>
          <w:sz w:val="28"/>
          <w:szCs w:val="28"/>
        </w:rPr>
        <w:t xml:space="preserve">Название </w:t>
      </w:r>
      <w:r w:rsidR="00667C00">
        <w:rPr>
          <w:rFonts w:ascii="Times New Roman" w:hAnsi="Times New Roman"/>
          <w:b/>
          <w:sz w:val="28"/>
          <w:szCs w:val="28"/>
        </w:rPr>
        <w:t xml:space="preserve">оригинальной </w:t>
      </w:r>
      <w:r>
        <w:rPr>
          <w:rFonts w:ascii="Times New Roman" w:hAnsi="Times New Roman"/>
          <w:b/>
          <w:sz w:val="28"/>
          <w:szCs w:val="28"/>
        </w:rPr>
        <w:t>статьи на русском языке</w:t>
      </w:r>
    </w:p>
    <w:p w:rsidR="008A36B5" w:rsidRPr="00B71668" w:rsidRDefault="008A36B5" w:rsidP="00A264F6">
      <w:pPr>
        <w:spacing w:after="0" w:line="240" w:lineRule="auto"/>
        <w:rPr>
          <w:rFonts w:ascii="Times New Roman" w:hAnsi="Times New Roman"/>
          <w:b/>
          <w:sz w:val="24"/>
          <w:szCs w:val="24"/>
        </w:rPr>
      </w:pPr>
    </w:p>
    <w:p w:rsidR="001B02C3" w:rsidRDefault="00A264F6" w:rsidP="00A264F6">
      <w:pPr>
        <w:spacing w:after="0" w:line="240" w:lineRule="auto"/>
        <w:rPr>
          <w:rFonts w:ascii="Times New Roman" w:hAnsi="Times New Roman"/>
          <w:b/>
          <w:sz w:val="24"/>
          <w:szCs w:val="24"/>
        </w:rPr>
      </w:pPr>
      <w:r>
        <w:rPr>
          <w:rFonts w:ascii="Times New Roman" w:hAnsi="Times New Roman"/>
          <w:b/>
          <w:sz w:val="24"/>
          <w:szCs w:val="24"/>
        </w:rPr>
        <w:t>Е.В.</w:t>
      </w:r>
      <w:r w:rsidRPr="00B71668">
        <w:rPr>
          <w:rFonts w:ascii="Times New Roman" w:hAnsi="Times New Roman"/>
          <w:b/>
          <w:sz w:val="24"/>
          <w:szCs w:val="24"/>
        </w:rPr>
        <w:t xml:space="preserve"> </w:t>
      </w:r>
      <w:r>
        <w:rPr>
          <w:rFonts w:ascii="Times New Roman" w:hAnsi="Times New Roman"/>
          <w:b/>
          <w:sz w:val="24"/>
          <w:szCs w:val="24"/>
        </w:rPr>
        <w:t>Иванова</w:t>
      </w:r>
      <w:proofErr w:type="gramStart"/>
      <w:r>
        <w:rPr>
          <w:rFonts w:ascii="Times New Roman" w:hAnsi="Times New Roman"/>
          <w:b/>
          <w:sz w:val="24"/>
          <w:szCs w:val="24"/>
          <w:vertAlign w:val="superscript"/>
        </w:rPr>
        <w:t>1,</w:t>
      </w:r>
      <w:r w:rsidR="001B2595" w:rsidRPr="001B2595">
        <w:rPr>
          <w:rFonts w:ascii="MS Mincho" w:eastAsia="MS Mincho" w:hAnsi="MS Mincho" w:hint="eastAsia"/>
          <w:sz w:val="24"/>
          <w:szCs w:val="24"/>
          <w:vertAlign w:val="superscript"/>
        </w:rPr>
        <w:sym w:font="Wingdings" w:char="F02A"/>
      </w:r>
      <w:r w:rsidRPr="00B71668">
        <w:rPr>
          <w:rFonts w:ascii="Times New Roman" w:hAnsi="Times New Roman"/>
          <w:b/>
          <w:sz w:val="24"/>
          <w:szCs w:val="24"/>
        </w:rPr>
        <w:t>,</w:t>
      </w:r>
      <w:proofErr w:type="gramEnd"/>
      <w:r w:rsidRPr="00B71668">
        <w:rPr>
          <w:rFonts w:ascii="Times New Roman" w:hAnsi="Times New Roman"/>
          <w:b/>
          <w:sz w:val="24"/>
          <w:szCs w:val="24"/>
        </w:rPr>
        <w:t xml:space="preserve"> </w:t>
      </w:r>
      <w:r w:rsidR="004713B3">
        <w:rPr>
          <w:rFonts w:ascii="Times New Roman" w:hAnsi="Times New Roman"/>
          <w:b/>
          <w:sz w:val="24"/>
          <w:szCs w:val="24"/>
        </w:rPr>
        <w:t>М.А</w:t>
      </w:r>
      <w:r w:rsidR="001B02C3" w:rsidRPr="00B71668">
        <w:rPr>
          <w:rFonts w:ascii="Times New Roman" w:hAnsi="Times New Roman"/>
          <w:b/>
          <w:sz w:val="24"/>
          <w:szCs w:val="24"/>
        </w:rPr>
        <w:t xml:space="preserve">. </w:t>
      </w:r>
      <w:r w:rsidR="00C07D17">
        <w:rPr>
          <w:rFonts w:ascii="Times New Roman" w:hAnsi="Times New Roman"/>
          <w:b/>
          <w:sz w:val="24"/>
          <w:szCs w:val="24"/>
        </w:rPr>
        <w:t>Петров</w:t>
      </w:r>
      <w:r w:rsidR="004713B3">
        <w:rPr>
          <w:rFonts w:ascii="Times New Roman" w:hAnsi="Times New Roman"/>
          <w:b/>
          <w:sz w:val="24"/>
          <w:szCs w:val="24"/>
        </w:rPr>
        <w:t>а</w:t>
      </w:r>
      <w:r w:rsidR="00ED10A2">
        <w:rPr>
          <w:rFonts w:ascii="Times New Roman" w:hAnsi="Times New Roman"/>
          <w:b/>
          <w:sz w:val="24"/>
          <w:szCs w:val="24"/>
          <w:vertAlign w:val="superscript"/>
        </w:rPr>
        <w:t>1,2</w:t>
      </w:r>
      <w:r w:rsidR="001B02C3" w:rsidRPr="00B71668">
        <w:rPr>
          <w:rFonts w:ascii="Times New Roman" w:hAnsi="Times New Roman"/>
          <w:b/>
          <w:sz w:val="24"/>
          <w:szCs w:val="24"/>
        </w:rPr>
        <w:t>,</w:t>
      </w:r>
      <w:r w:rsidR="001F34D2">
        <w:rPr>
          <w:rFonts w:ascii="Times New Roman" w:hAnsi="Times New Roman"/>
          <w:b/>
          <w:sz w:val="24"/>
          <w:szCs w:val="24"/>
        </w:rPr>
        <w:t xml:space="preserve"> </w:t>
      </w:r>
      <w:r w:rsidR="004713B3">
        <w:rPr>
          <w:rFonts w:ascii="Times New Roman" w:hAnsi="Times New Roman"/>
          <w:b/>
          <w:sz w:val="24"/>
          <w:szCs w:val="24"/>
        </w:rPr>
        <w:t>М.Н. Смирнова</w:t>
      </w:r>
      <w:r w:rsidR="004713B3">
        <w:rPr>
          <w:rFonts w:ascii="Times New Roman" w:hAnsi="Times New Roman"/>
          <w:b/>
          <w:sz w:val="24"/>
          <w:szCs w:val="24"/>
          <w:vertAlign w:val="superscript"/>
        </w:rPr>
        <w:t>1</w:t>
      </w:r>
      <w:r w:rsidR="009A0779">
        <w:rPr>
          <w:rFonts w:ascii="Times New Roman" w:hAnsi="Times New Roman"/>
          <w:b/>
          <w:sz w:val="24"/>
          <w:szCs w:val="24"/>
        </w:rPr>
        <w:t>, В.</w:t>
      </w:r>
      <w:r w:rsidR="004713B3">
        <w:rPr>
          <w:rFonts w:ascii="Times New Roman" w:hAnsi="Times New Roman"/>
          <w:b/>
          <w:sz w:val="24"/>
          <w:szCs w:val="24"/>
        </w:rPr>
        <w:t xml:space="preserve">Г. </w:t>
      </w:r>
      <w:r w:rsidR="00C07D17">
        <w:rPr>
          <w:rFonts w:ascii="Times New Roman" w:hAnsi="Times New Roman"/>
          <w:b/>
          <w:sz w:val="24"/>
          <w:szCs w:val="24"/>
        </w:rPr>
        <w:t>Сидоров</w:t>
      </w:r>
      <w:r w:rsidR="00ED10A2">
        <w:rPr>
          <w:rFonts w:ascii="Times New Roman" w:hAnsi="Times New Roman"/>
          <w:b/>
          <w:sz w:val="24"/>
          <w:szCs w:val="24"/>
          <w:vertAlign w:val="superscript"/>
        </w:rPr>
        <w:t>2</w:t>
      </w:r>
    </w:p>
    <w:p w:rsidR="001B02C3" w:rsidRPr="00B71668" w:rsidRDefault="001B02C3" w:rsidP="00A264F6">
      <w:pPr>
        <w:spacing w:after="0" w:line="240" w:lineRule="auto"/>
        <w:rPr>
          <w:rFonts w:ascii="Times New Roman" w:hAnsi="Times New Roman"/>
          <w:b/>
          <w:sz w:val="24"/>
          <w:szCs w:val="24"/>
        </w:rPr>
      </w:pPr>
    </w:p>
    <w:p w:rsidR="008A36B5" w:rsidRPr="00D45EFB" w:rsidRDefault="00ED10A2" w:rsidP="00A264F6">
      <w:pPr>
        <w:spacing w:after="0" w:line="240" w:lineRule="auto"/>
        <w:rPr>
          <w:rFonts w:ascii="Times New Roman" w:hAnsi="Times New Roman"/>
          <w:sz w:val="24"/>
          <w:szCs w:val="24"/>
        </w:rPr>
      </w:pPr>
      <w:r w:rsidRPr="00D45EFB">
        <w:rPr>
          <w:rFonts w:ascii="Times New Roman" w:hAnsi="Times New Roman"/>
          <w:sz w:val="24"/>
          <w:szCs w:val="24"/>
          <w:vertAlign w:val="superscript"/>
        </w:rPr>
        <w:t xml:space="preserve">1 </w:t>
      </w:r>
      <w:r w:rsidR="001B02C3" w:rsidRPr="00D45EFB">
        <w:rPr>
          <w:rFonts w:ascii="Times New Roman" w:hAnsi="Times New Roman"/>
          <w:sz w:val="24"/>
          <w:szCs w:val="24"/>
        </w:rPr>
        <w:t xml:space="preserve">Федеральное государственное бюджетное учреждение </w:t>
      </w:r>
    </w:p>
    <w:p w:rsidR="008A36B5" w:rsidRPr="00D45EFB" w:rsidRDefault="001B02C3" w:rsidP="00A264F6">
      <w:pPr>
        <w:spacing w:after="0" w:line="240" w:lineRule="auto"/>
        <w:rPr>
          <w:rFonts w:ascii="Times New Roman" w:hAnsi="Times New Roman"/>
          <w:sz w:val="24"/>
          <w:szCs w:val="24"/>
        </w:rPr>
      </w:pPr>
      <w:r w:rsidRPr="00D45EFB">
        <w:rPr>
          <w:rFonts w:ascii="Times New Roman" w:hAnsi="Times New Roman"/>
          <w:sz w:val="24"/>
          <w:szCs w:val="24"/>
        </w:rPr>
        <w:t xml:space="preserve">«Научный центр экспертизы средств медицинского применения» </w:t>
      </w:r>
    </w:p>
    <w:p w:rsidR="008A36B5" w:rsidRPr="00D45EFB" w:rsidRDefault="001B02C3" w:rsidP="00A264F6">
      <w:pPr>
        <w:spacing w:after="0" w:line="240" w:lineRule="auto"/>
        <w:rPr>
          <w:rFonts w:ascii="Times New Roman" w:hAnsi="Times New Roman"/>
          <w:sz w:val="24"/>
          <w:szCs w:val="24"/>
        </w:rPr>
      </w:pPr>
      <w:r w:rsidRPr="00D45EFB">
        <w:rPr>
          <w:rFonts w:ascii="Times New Roman" w:hAnsi="Times New Roman"/>
          <w:sz w:val="24"/>
          <w:szCs w:val="24"/>
        </w:rPr>
        <w:t xml:space="preserve">Министерства здравоохранения Российской Федерации, </w:t>
      </w:r>
    </w:p>
    <w:p w:rsidR="001B02C3" w:rsidRPr="00D45EFB" w:rsidRDefault="00F06729" w:rsidP="00A264F6">
      <w:pPr>
        <w:spacing w:after="0" w:line="240" w:lineRule="auto"/>
        <w:rPr>
          <w:rFonts w:ascii="Times New Roman" w:hAnsi="Times New Roman"/>
          <w:sz w:val="24"/>
          <w:szCs w:val="24"/>
        </w:rPr>
      </w:pPr>
      <w:r w:rsidRPr="00D45EFB">
        <w:rPr>
          <w:rFonts w:ascii="Times New Roman" w:hAnsi="Times New Roman"/>
          <w:sz w:val="24"/>
          <w:szCs w:val="24"/>
        </w:rPr>
        <w:t>Петровский б-</w:t>
      </w:r>
      <w:r w:rsidR="00840E83" w:rsidRPr="00D45EFB">
        <w:rPr>
          <w:rFonts w:ascii="Times New Roman" w:hAnsi="Times New Roman"/>
          <w:sz w:val="24"/>
          <w:szCs w:val="24"/>
        </w:rPr>
        <w:t>р, д. 8, стр. 2</w:t>
      </w:r>
      <w:r w:rsidR="001B02C3" w:rsidRPr="00D45EFB">
        <w:rPr>
          <w:rFonts w:ascii="Times New Roman" w:hAnsi="Times New Roman"/>
          <w:sz w:val="24"/>
          <w:szCs w:val="24"/>
        </w:rPr>
        <w:t xml:space="preserve">, Москва, </w:t>
      </w:r>
      <w:r w:rsidR="00840E83" w:rsidRPr="00D45EFB">
        <w:rPr>
          <w:rFonts w:ascii="Times New Roman" w:hAnsi="Times New Roman"/>
          <w:sz w:val="24"/>
          <w:szCs w:val="24"/>
        </w:rPr>
        <w:t>127051, Российская Федерация</w:t>
      </w:r>
    </w:p>
    <w:p w:rsidR="00ED10A2" w:rsidRPr="00D45EFB" w:rsidRDefault="00ED10A2" w:rsidP="00A264F6">
      <w:pPr>
        <w:spacing w:before="120" w:after="0" w:line="240" w:lineRule="auto"/>
        <w:rPr>
          <w:rFonts w:ascii="Times New Roman" w:hAnsi="Times New Roman"/>
          <w:sz w:val="24"/>
          <w:szCs w:val="24"/>
          <w:vertAlign w:val="superscript"/>
        </w:rPr>
      </w:pPr>
      <w:r w:rsidRPr="00D45EFB">
        <w:rPr>
          <w:rFonts w:ascii="Times New Roman" w:hAnsi="Times New Roman"/>
          <w:sz w:val="24"/>
          <w:szCs w:val="24"/>
          <w:vertAlign w:val="superscript"/>
        </w:rPr>
        <w:t>2 </w:t>
      </w:r>
      <w:r w:rsidRPr="00D45EFB">
        <w:rPr>
          <w:rFonts w:ascii="Times New Roman" w:hAnsi="Times New Roman"/>
          <w:sz w:val="24"/>
          <w:szCs w:val="24"/>
          <w:shd w:val="clear" w:color="auto" w:fill="FFFFFF"/>
        </w:rPr>
        <w:t>Федеральное государственное бюджетное образовательное учреждение высшего образования «Московский госуд</w:t>
      </w:r>
      <w:r w:rsidR="00A264F6">
        <w:rPr>
          <w:rFonts w:ascii="Times New Roman" w:hAnsi="Times New Roman"/>
          <w:sz w:val="24"/>
          <w:szCs w:val="24"/>
          <w:shd w:val="clear" w:color="auto" w:fill="FFFFFF"/>
        </w:rPr>
        <w:t>арственный университет имени М.</w:t>
      </w:r>
      <w:r w:rsidRPr="00D45EFB">
        <w:rPr>
          <w:rFonts w:ascii="Times New Roman" w:hAnsi="Times New Roman"/>
          <w:sz w:val="24"/>
          <w:szCs w:val="24"/>
          <w:shd w:val="clear" w:color="auto" w:fill="FFFFFF"/>
        </w:rPr>
        <w:t>В. Ломоносова»</w:t>
      </w:r>
      <w:r w:rsidRPr="00D45EFB">
        <w:rPr>
          <w:rFonts w:ascii="Times New Roman" w:hAnsi="Times New Roman"/>
          <w:sz w:val="24"/>
          <w:szCs w:val="24"/>
        </w:rPr>
        <w:t>, Ленинские</w:t>
      </w:r>
      <w:r w:rsidR="00375318" w:rsidRPr="00375318">
        <w:rPr>
          <w:rFonts w:ascii="Times New Roman" w:hAnsi="Times New Roman"/>
          <w:sz w:val="24"/>
          <w:szCs w:val="24"/>
        </w:rPr>
        <w:t xml:space="preserve"> </w:t>
      </w:r>
      <w:r w:rsidR="008A4FD0" w:rsidRPr="00D45EFB">
        <w:rPr>
          <w:rFonts w:ascii="Times New Roman" w:hAnsi="Times New Roman"/>
          <w:sz w:val="24"/>
          <w:szCs w:val="24"/>
        </w:rPr>
        <w:t>г</w:t>
      </w:r>
      <w:r w:rsidRPr="00D45EFB">
        <w:rPr>
          <w:rFonts w:ascii="Times New Roman" w:hAnsi="Times New Roman"/>
          <w:sz w:val="24"/>
          <w:szCs w:val="24"/>
        </w:rPr>
        <w:t>оры,</w:t>
      </w:r>
      <w:r w:rsidR="00375318" w:rsidRPr="00375318">
        <w:rPr>
          <w:rFonts w:ascii="Times New Roman" w:hAnsi="Times New Roman"/>
          <w:sz w:val="24"/>
          <w:szCs w:val="24"/>
        </w:rPr>
        <w:t xml:space="preserve"> </w:t>
      </w:r>
      <w:r w:rsidRPr="00D45EFB">
        <w:rPr>
          <w:rFonts w:ascii="Times New Roman" w:hAnsi="Times New Roman"/>
          <w:sz w:val="24"/>
          <w:szCs w:val="24"/>
        </w:rPr>
        <w:t>д. 1,</w:t>
      </w:r>
      <w:r w:rsidR="00375318" w:rsidRPr="00375318">
        <w:rPr>
          <w:rFonts w:ascii="Times New Roman" w:hAnsi="Times New Roman"/>
          <w:sz w:val="24"/>
          <w:szCs w:val="24"/>
        </w:rPr>
        <w:t xml:space="preserve"> </w:t>
      </w:r>
      <w:r w:rsidRPr="00D45EFB">
        <w:rPr>
          <w:rFonts w:ascii="Times New Roman" w:hAnsi="Times New Roman"/>
          <w:sz w:val="24"/>
          <w:szCs w:val="24"/>
        </w:rPr>
        <w:t>стр. 3, Москва, 119991, Российская Федерация</w:t>
      </w:r>
    </w:p>
    <w:p w:rsidR="008A36B5" w:rsidRPr="00A264F6" w:rsidRDefault="008A36B5" w:rsidP="00A264F6">
      <w:pPr>
        <w:pStyle w:val="ab"/>
        <w:rPr>
          <w:rFonts w:ascii="Times New Roman" w:hAnsi="Times New Roman"/>
          <w:b/>
          <w:sz w:val="24"/>
          <w:szCs w:val="24"/>
        </w:rPr>
      </w:pPr>
    </w:p>
    <w:p w:rsidR="00A264F6" w:rsidRPr="00A264F6" w:rsidRDefault="001B2595" w:rsidP="00A264F6">
      <w:pPr>
        <w:spacing w:after="0" w:line="240" w:lineRule="auto"/>
        <w:rPr>
          <w:rFonts w:ascii="Times New Roman" w:hAnsi="Times New Roman"/>
          <w:iCs/>
          <w:sz w:val="24"/>
          <w:szCs w:val="24"/>
        </w:rPr>
      </w:pPr>
      <w:r w:rsidRPr="001B2595">
        <w:rPr>
          <w:rFonts w:ascii="MS Mincho" w:eastAsia="MS Mincho" w:hAnsi="MS Mincho" w:hint="eastAsia"/>
          <w:sz w:val="24"/>
          <w:szCs w:val="24"/>
        </w:rPr>
        <w:sym w:font="Wingdings" w:char="F02A"/>
      </w:r>
      <w:r w:rsidR="00A264F6" w:rsidRPr="00A264F6">
        <w:rPr>
          <w:rFonts w:ascii="Times New Roman" w:hAnsi="Times New Roman"/>
          <w:b/>
          <w:sz w:val="24"/>
          <w:szCs w:val="24"/>
        </w:rPr>
        <w:t xml:space="preserve"> </w:t>
      </w:r>
      <w:r w:rsidR="008F452B" w:rsidRPr="00AC65B5">
        <w:rPr>
          <w:rFonts w:ascii="Times New Roman" w:hAnsi="Times New Roman"/>
          <w:b/>
          <w:i/>
          <w:sz w:val="24"/>
          <w:szCs w:val="24"/>
        </w:rPr>
        <w:t>Иванова Елена Владимировна</w:t>
      </w:r>
      <w:r w:rsidR="00AC65B5" w:rsidRPr="00AC65B5">
        <w:rPr>
          <w:rFonts w:ascii="Times New Roman" w:hAnsi="Times New Roman"/>
          <w:b/>
          <w:i/>
          <w:sz w:val="24"/>
          <w:szCs w:val="24"/>
        </w:rPr>
        <w:t>;</w:t>
      </w:r>
      <w:r w:rsidR="00A264F6" w:rsidRPr="00A264F6">
        <w:rPr>
          <w:rFonts w:ascii="Times New Roman" w:hAnsi="Times New Roman"/>
          <w:sz w:val="24"/>
          <w:szCs w:val="24"/>
        </w:rPr>
        <w:t xml:space="preserve"> </w:t>
      </w:r>
      <w:hyperlink r:id="rId8" w:history="1">
        <w:r w:rsidR="00D0122B" w:rsidRPr="005E4B0F">
          <w:rPr>
            <w:rStyle w:val="a6"/>
            <w:rFonts w:ascii="Times New Roman" w:hAnsi="Times New Roman"/>
            <w:iCs/>
            <w:sz w:val="24"/>
            <w:szCs w:val="24"/>
            <w:lang w:val="en-US"/>
          </w:rPr>
          <w:t>ivanova</w:t>
        </w:r>
        <w:r w:rsidR="00D0122B" w:rsidRPr="005E4B0F">
          <w:rPr>
            <w:rStyle w:val="a6"/>
            <w:rFonts w:ascii="Times New Roman" w:hAnsi="Times New Roman"/>
            <w:iCs/>
            <w:sz w:val="24"/>
            <w:szCs w:val="24"/>
          </w:rPr>
          <w:t>@</w:t>
        </w:r>
        <w:r w:rsidR="00D0122B" w:rsidRPr="005E4B0F">
          <w:rPr>
            <w:rStyle w:val="a6"/>
            <w:rFonts w:ascii="Times New Roman" w:hAnsi="Times New Roman"/>
            <w:iCs/>
            <w:sz w:val="24"/>
            <w:szCs w:val="24"/>
            <w:lang w:val="en-US"/>
          </w:rPr>
          <w:t>expmed</w:t>
        </w:r>
        <w:r w:rsidR="00D0122B" w:rsidRPr="005E4B0F">
          <w:rPr>
            <w:rStyle w:val="a6"/>
            <w:rFonts w:ascii="Times New Roman" w:hAnsi="Times New Roman"/>
            <w:iCs/>
            <w:sz w:val="24"/>
            <w:szCs w:val="24"/>
          </w:rPr>
          <w:t>.</w:t>
        </w:r>
        <w:proofErr w:type="spellStart"/>
        <w:r w:rsidR="00D0122B" w:rsidRPr="005E4B0F">
          <w:rPr>
            <w:rStyle w:val="a6"/>
            <w:rFonts w:ascii="Times New Roman" w:hAnsi="Times New Roman"/>
            <w:iCs/>
            <w:sz w:val="24"/>
            <w:szCs w:val="24"/>
            <w:lang w:val="en-US"/>
          </w:rPr>
          <w:t>ru</w:t>
        </w:r>
        <w:proofErr w:type="spellEnd"/>
      </w:hyperlink>
    </w:p>
    <w:p w:rsidR="00A264F6" w:rsidRPr="00A264F6" w:rsidRDefault="00A264F6" w:rsidP="00A264F6">
      <w:pPr>
        <w:pStyle w:val="ab"/>
        <w:rPr>
          <w:rFonts w:ascii="Times New Roman" w:hAnsi="Times New Roman"/>
          <w:b/>
          <w:sz w:val="24"/>
          <w:szCs w:val="24"/>
        </w:rPr>
      </w:pPr>
    </w:p>
    <w:p w:rsidR="00481381" w:rsidRPr="00481381" w:rsidRDefault="00A264F6" w:rsidP="003216EF">
      <w:pPr>
        <w:pStyle w:val="Default"/>
        <w:tabs>
          <w:tab w:val="left" w:pos="4875"/>
        </w:tabs>
        <w:jc w:val="both"/>
        <w:rPr>
          <w:i/>
          <w:color w:val="4F81BD" w:themeColor="accent1"/>
        </w:rPr>
      </w:pPr>
      <w:r>
        <w:rPr>
          <w:b/>
          <w:color w:val="auto"/>
        </w:rPr>
        <w:t>РЕЗЮМЕ</w:t>
      </w:r>
      <w:r w:rsidR="002F5141">
        <w:rPr>
          <w:i/>
          <w:color w:val="4F81BD" w:themeColor="accent1"/>
        </w:rPr>
        <w:t xml:space="preserve"> Объем резюме</w:t>
      </w:r>
      <w:r w:rsidR="00481381" w:rsidRPr="00481381">
        <w:rPr>
          <w:i/>
          <w:color w:val="4F81BD" w:themeColor="accent1"/>
        </w:rPr>
        <w:t xml:space="preserve"> </w:t>
      </w:r>
      <w:r w:rsidR="00481381" w:rsidRPr="002F5141">
        <w:rPr>
          <w:i/>
          <w:color w:val="4F81BD" w:themeColor="accent1"/>
        </w:rPr>
        <w:t>150–300 слов</w:t>
      </w:r>
    </w:p>
    <w:p w:rsidR="00A264F6" w:rsidRPr="00F05B40" w:rsidRDefault="00A264F6" w:rsidP="00BF45A9">
      <w:pPr>
        <w:pStyle w:val="Default"/>
        <w:jc w:val="both"/>
        <w:rPr>
          <w:b/>
          <w:color w:val="auto"/>
        </w:rPr>
      </w:pPr>
    </w:p>
    <w:p w:rsidR="00536EEE" w:rsidRPr="00536EEE" w:rsidRDefault="00AC65B5" w:rsidP="00BF45A9">
      <w:pPr>
        <w:pStyle w:val="Default"/>
        <w:jc w:val="both"/>
      </w:pPr>
      <w:r>
        <w:rPr>
          <w:b/>
        </w:rPr>
        <w:t>ВВЕДЕНИЕ</w:t>
      </w:r>
      <w:r w:rsidR="00536EEE">
        <w:rPr>
          <w:b/>
        </w:rPr>
        <w:t xml:space="preserve">. </w:t>
      </w:r>
      <w:r w:rsidR="00DD0672">
        <w:t>К</w:t>
      </w:r>
      <w:r w:rsidR="00536EEE" w:rsidRPr="00B669F1">
        <w:t xml:space="preserve">ратко </w:t>
      </w:r>
      <w:r w:rsidR="00536EEE">
        <w:t xml:space="preserve">(1–2 предложения) </w:t>
      </w:r>
      <w:r w:rsidR="00536EEE" w:rsidRPr="00B669F1">
        <w:t xml:space="preserve">описать наличие пробелов в данной области знаний и </w:t>
      </w:r>
      <w:r w:rsidR="00536EEE">
        <w:t xml:space="preserve">обозначить </w:t>
      </w:r>
      <w:r w:rsidR="00536EEE" w:rsidRPr="00B669F1">
        <w:t>пути</w:t>
      </w:r>
      <w:r w:rsidR="00536EEE">
        <w:t xml:space="preserve"> решения поставленной проблемы.</w:t>
      </w:r>
    </w:p>
    <w:p w:rsidR="00536EEE" w:rsidRDefault="00536EEE" w:rsidP="00BF45A9">
      <w:pPr>
        <w:pStyle w:val="Default"/>
        <w:jc w:val="both"/>
        <w:rPr>
          <w:color w:val="auto"/>
        </w:rPr>
      </w:pPr>
      <w:r w:rsidRPr="00D0122B">
        <w:rPr>
          <w:b/>
          <w:color w:val="auto"/>
        </w:rPr>
        <w:t xml:space="preserve">ЦЕЛЬ. </w:t>
      </w:r>
      <w:r w:rsidR="00DD0672">
        <w:rPr>
          <w:color w:val="auto"/>
        </w:rPr>
        <w:t>Ч</w:t>
      </w:r>
      <w:r w:rsidRPr="00D0122B">
        <w:rPr>
          <w:color w:val="auto"/>
        </w:rPr>
        <w:t>етко и детально сформулирова</w:t>
      </w:r>
      <w:r w:rsidR="00540C7C" w:rsidRPr="00D0122B">
        <w:rPr>
          <w:color w:val="auto"/>
        </w:rPr>
        <w:t>ть</w:t>
      </w:r>
      <w:r w:rsidRPr="00D0122B">
        <w:rPr>
          <w:color w:val="auto"/>
        </w:rPr>
        <w:t xml:space="preserve"> исследовательский вопрос. </w:t>
      </w:r>
      <w:r w:rsidRPr="00B76FD0">
        <w:rPr>
          <w:color w:val="000000" w:themeColor="text1"/>
        </w:rPr>
        <w:t>При прочтении цели должно быть понятно:</w:t>
      </w:r>
      <w:r>
        <w:rPr>
          <w:color w:val="000000" w:themeColor="text1"/>
        </w:rPr>
        <w:t xml:space="preserve"> </w:t>
      </w:r>
      <w:r>
        <w:rPr>
          <w:color w:val="auto"/>
        </w:rPr>
        <w:t>что изучали (например</w:t>
      </w:r>
      <w:r w:rsidRPr="00A209CB">
        <w:rPr>
          <w:color w:val="auto"/>
        </w:rPr>
        <w:t>, безопасность);</w:t>
      </w:r>
      <w:r>
        <w:rPr>
          <w:color w:val="auto"/>
        </w:rPr>
        <w:t xml:space="preserve"> объект изучения (например</w:t>
      </w:r>
      <w:r w:rsidRPr="00A209CB">
        <w:rPr>
          <w:color w:val="auto"/>
        </w:rPr>
        <w:t>, лекарственный препарат, метод);</w:t>
      </w:r>
      <w:r>
        <w:rPr>
          <w:color w:val="auto"/>
        </w:rPr>
        <w:t xml:space="preserve"> условия (например</w:t>
      </w:r>
      <w:r w:rsidRPr="00A209CB">
        <w:rPr>
          <w:color w:val="auto"/>
        </w:rPr>
        <w:t>, заболевание, состояние); для чего это делали.</w:t>
      </w:r>
    </w:p>
    <w:p w:rsidR="00A264F6" w:rsidRPr="00F05B40" w:rsidRDefault="00536EEE" w:rsidP="00536EEE">
      <w:pPr>
        <w:pStyle w:val="Default"/>
        <w:jc w:val="both"/>
        <w:rPr>
          <w:color w:val="auto"/>
        </w:rPr>
      </w:pPr>
      <w:r>
        <w:rPr>
          <w:b/>
        </w:rPr>
        <w:t>МАТЕРИАЛЫ И МЕТОДЫ.</w:t>
      </w:r>
      <w:r w:rsidR="004D30D5" w:rsidRPr="00B71668">
        <w:rPr>
          <w:b/>
        </w:rPr>
        <w:t xml:space="preserve"> </w:t>
      </w:r>
      <w:r w:rsidRPr="00B76FD0">
        <w:rPr>
          <w:i/>
          <w:color w:val="000000" w:themeColor="text1"/>
        </w:rPr>
        <w:t>Для экспериментальных исследований:</w:t>
      </w:r>
      <w:r w:rsidRPr="00B76FD0">
        <w:rPr>
          <w:color w:val="000000" w:themeColor="text1"/>
        </w:rPr>
        <w:t xml:space="preserve"> кратко охарактеризовать объекты и методы исследования, дизайн исследования,</w:t>
      </w:r>
      <w:r>
        <w:rPr>
          <w:color w:val="000000" w:themeColor="text1"/>
        </w:rPr>
        <w:t xml:space="preserve"> используемое оборудование,</w:t>
      </w:r>
      <w:r w:rsidRPr="00B76FD0">
        <w:rPr>
          <w:color w:val="000000" w:themeColor="text1"/>
        </w:rPr>
        <w:t xml:space="preserve"> методику оценки результатов.</w:t>
      </w:r>
      <w:r>
        <w:rPr>
          <w:color w:val="000000" w:themeColor="text1"/>
        </w:rPr>
        <w:t xml:space="preserve"> </w:t>
      </w:r>
      <w:r w:rsidRPr="00B76FD0">
        <w:rPr>
          <w:i/>
          <w:color w:val="000000" w:themeColor="text1"/>
        </w:rPr>
        <w:t>Для клинических исследований</w:t>
      </w:r>
      <w:r w:rsidRPr="00A209CB">
        <w:rPr>
          <w:i/>
          <w:color w:val="auto"/>
        </w:rPr>
        <w:t>:</w:t>
      </w:r>
      <w:r w:rsidRPr="00A209CB">
        <w:rPr>
          <w:color w:val="auto"/>
        </w:rPr>
        <w:t xml:space="preserve"> формат, дизайн исследования, участники, выборка, рандомизация, ослепление, медицинское вмешательство, продолжительность, методика оценки исходов. Если протокол исс</w:t>
      </w:r>
      <w:r>
        <w:rPr>
          <w:color w:val="auto"/>
        </w:rPr>
        <w:t>ледования зарегистрирован (например</w:t>
      </w:r>
      <w:r w:rsidRPr="00A209CB">
        <w:rPr>
          <w:color w:val="auto"/>
        </w:rPr>
        <w:t>, на портале clinicaltrials.gov), указать номер регистрации.</w:t>
      </w:r>
    </w:p>
    <w:p w:rsidR="008F452B" w:rsidRDefault="00536EEE" w:rsidP="00BF45A9">
      <w:pPr>
        <w:pStyle w:val="Default"/>
        <w:jc w:val="both"/>
      </w:pPr>
      <w:r w:rsidRPr="00BF45A9">
        <w:rPr>
          <w:b/>
          <w:color w:val="auto"/>
        </w:rPr>
        <w:t>РЕЗУЛЬТАТЫ</w:t>
      </w:r>
      <w:r>
        <w:rPr>
          <w:b/>
          <w:color w:val="auto"/>
        </w:rPr>
        <w:t>.</w:t>
      </w:r>
      <w:r w:rsidR="001F34D2">
        <w:rPr>
          <w:b/>
          <w:color w:val="auto"/>
        </w:rPr>
        <w:t xml:space="preserve"> </w:t>
      </w:r>
      <w:r w:rsidR="00DD0672">
        <w:rPr>
          <w:color w:val="auto"/>
        </w:rPr>
        <w:t>П</w:t>
      </w:r>
      <w:r w:rsidRPr="00A209CB">
        <w:rPr>
          <w:color w:val="auto"/>
        </w:rPr>
        <w:t xml:space="preserve">редставить </w:t>
      </w:r>
      <w:r w:rsidR="00EA4786">
        <w:rPr>
          <w:color w:val="auto"/>
        </w:rPr>
        <w:t>основные резу</w:t>
      </w:r>
      <w:r w:rsidR="00F924CE">
        <w:rPr>
          <w:color w:val="auto"/>
        </w:rPr>
        <w:t>льтаты проведенных исследований, все</w:t>
      </w:r>
      <w:r w:rsidRPr="00A209CB">
        <w:rPr>
          <w:color w:val="auto"/>
        </w:rPr>
        <w:t xml:space="preserve"> ключевые фактические данные (с цифрами, желательно – с указанием их статистической значимости).</w:t>
      </w:r>
      <w:r w:rsidRPr="00290F87">
        <w:rPr>
          <w:color w:val="000000" w:themeColor="text1"/>
        </w:rPr>
        <w:t xml:space="preserve"> Читателю </w:t>
      </w:r>
      <w:r w:rsidRPr="00A209CB">
        <w:rPr>
          <w:color w:val="auto"/>
        </w:rPr>
        <w:t>должно быть понятно, что именно авторами выявлено, обнаружено, установлено.</w:t>
      </w:r>
    </w:p>
    <w:p w:rsidR="008F452B" w:rsidRPr="00ED10A2" w:rsidRDefault="00536EEE" w:rsidP="008F452B">
      <w:pPr>
        <w:pStyle w:val="Default"/>
        <w:jc w:val="both"/>
        <w:rPr>
          <w:color w:val="auto"/>
        </w:rPr>
      </w:pPr>
      <w:r w:rsidRPr="00BF45A9">
        <w:rPr>
          <w:b/>
          <w:color w:val="auto"/>
        </w:rPr>
        <w:t>ВЫВОДЫ</w:t>
      </w:r>
      <w:r>
        <w:rPr>
          <w:b/>
          <w:color w:val="auto"/>
        </w:rPr>
        <w:t>.</w:t>
      </w:r>
      <w:r w:rsidR="008F452B">
        <w:rPr>
          <w:b/>
          <w:color w:val="auto"/>
        </w:rPr>
        <w:t xml:space="preserve"> </w:t>
      </w:r>
      <w:r w:rsidR="00DD0672">
        <w:rPr>
          <w:color w:val="auto"/>
        </w:rPr>
        <w:t>Представить</w:t>
      </w:r>
      <w:r>
        <w:rPr>
          <w:color w:val="auto"/>
        </w:rPr>
        <w:t xml:space="preserve"> основной итог работы. Выводы д</w:t>
      </w:r>
      <w:r w:rsidRPr="001A3409">
        <w:t>олжн</w:t>
      </w:r>
      <w:r>
        <w:t>ы</w:t>
      </w:r>
      <w:r w:rsidRPr="001A3409">
        <w:t xml:space="preserve"> </w:t>
      </w:r>
      <w:r w:rsidR="008F452B" w:rsidRPr="001A3409">
        <w:t xml:space="preserve">максимально </w:t>
      </w:r>
      <w:r w:rsidR="008F452B">
        <w:t xml:space="preserve">соответствовать </w:t>
      </w:r>
      <w:r w:rsidR="008F452B" w:rsidRPr="001A3409">
        <w:t>цел</w:t>
      </w:r>
      <w:r w:rsidR="008F452B">
        <w:t xml:space="preserve">и и </w:t>
      </w:r>
      <w:r w:rsidR="00DD0672">
        <w:t xml:space="preserve">поставленным </w:t>
      </w:r>
      <w:r w:rsidR="008F452B">
        <w:t>задачам</w:t>
      </w:r>
      <w:r w:rsidR="008F452B" w:rsidRPr="001A3409">
        <w:t>,</w:t>
      </w:r>
      <w:r w:rsidR="008F452B">
        <w:t xml:space="preserve"> отражать направление дальнейших исследований и возможность практического применения полученных результатов</w:t>
      </w:r>
      <w:r w:rsidR="008F452B" w:rsidRPr="001A3409">
        <w:t>.</w:t>
      </w:r>
    </w:p>
    <w:p w:rsidR="00030DD4" w:rsidRPr="00A264F6" w:rsidRDefault="00663339" w:rsidP="001B02C3">
      <w:pPr>
        <w:pStyle w:val="ab"/>
        <w:jc w:val="both"/>
        <w:rPr>
          <w:rFonts w:ascii="Times New Roman" w:hAnsi="Times New Roman"/>
          <w:sz w:val="24"/>
          <w:szCs w:val="24"/>
        </w:rPr>
      </w:pPr>
      <w:r w:rsidRPr="00A264F6">
        <w:rPr>
          <w:rFonts w:ascii="Times New Roman" w:hAnsi="Times New Roman"/>
          <w:sz w:val="24"/>
          <w:szCs w:val="24"/>
        </w:rPr>
        <w:t>_____________________________________________________________________________</w:t>
      </w:r>
    </w:p>
    <w:p w:rsidR="00536EEE" w:rsidRDefault="00536EEE" w:rsidP="00536EEE">
      <w:pPr>
        <w:pStyle w:val="Default"/>
        <w:jc w:val="both"/>
        <w:rPr>
          <w:color w:val="auto"/>
        </w:rPr>
      </w:pPr>
      <w:r w:rsidRPr="00ED10A2">
        <w:rPr>
          <w:b/>
          <w:color w:val="auto"/>
        </w:rPr>
        <w:t>Ключевые слова:</w:t>
      </w:r>
      <w:r w:rsidRPr="00E32698">
        <w:rPr>
          <w:color w:val="auto"/>
        </w:rPr>
        <w:t xml:space="preserve"> </w:t>
      </w:r>
      <w:r>
        <w:rPr>
          <w:color w:val="auto"/>
        </w:rPr>
        <w:t>5–</w:t>
      </w:r>
      <w:r w:rsidRPr="00ED10A2">
        <w:rPr>
          <w:color w:val="auto"/>
        </w:rPr>
        <w:t xml:space="preserve">10 </w:t>
      </w:r>
      <w:r>
        <w:rPr>
          <w:color w:val="auto"/>
        </w:rPr>
        <w:t xml:space="preserve">специфических тематических </w:t>
      </w:r>
      <w:r w:rsidRPr="00ED10A2">
        <w:rPr>
          <w:color w:val="auto"/>
        </w:rPr>
        <w:t xml:space="preserve">слов </w:t>
      </w:r>
      <w:r>
        <w:rPr>
          <w:color w:val="auto"/>
        </w:rPr>
        <w:t>и</w:t>
      </w:r>
      <w:r w:rsidRPr="00ED10A2">
        <w:rPr>
          <w:color w:val="auto"/>
        </w:rPr>
        <w:t xml:space="preserve"> словосочетаний</w:t>
      </w:r>
      <w:r>
        <w:rPr>
          <w:color w:val="auto"/>
        </w:rPr>
        <w:t>; дополняют</w:t>
      </w:r>
      <w:r w:rsidRPr="00ED10A2">
        <w:rPr>
          <w:color w:val="auto"/>
        </w:rPr>
        <w:t xml:space="preserve"> термины</w:t>
      </w:r>
      <w:r>
        <w:rPr>
          <w:color w:val="auto"/>
        </w:rPr>
        <w:t xml:space="preserve"> из названия</w:t>
      </w:r>
      <w:r w:rsidRPr="00ED10A2">
        <w:rPr>
          <w:color w:val="auto"/>
        </w:rPr>
        <w:t xml:space="preserve"> и резюме </w:t>
      </w:r>
      <w:r>
        <w:rPr>
          <w:color w:val="auto"/>
        </w:rPr>
        <w:t>рукописи; через точку с запятой; в конце точку не ставить</w:t>
      </w:r>
    </w:p>
    <w:p w:rsidR="001B47EC" w:rsidRPr="00A264F6" w:rsidRDefault="001B47EC" w:rsidP="001B02C3">
      <w:pPr>
        <w:pStyle w:val="ab"/>
        <w:jc w:val="both"/>
        <w:rPr>
          <w:rFonts w:ascii="Times New Roman" w:hAnsi="Times New Roman"/>
          <w:b/>
          <w:sz w:val="24"/>
          <w:szCs w:val="24"/>
        </w:rPr>
      </w:pPr>
    </w:p>
    <w:p w:rsidR="001B02C3" w:rsidRPr="00540C7C" w:rsidRDefault="00096E1B" w:rsidP="001B02C3">
      <w:pPr>
        <w:pStyle w:val="ab"/>
        <w:jc w:val="both"/>
        <w:rPr>
          <w:rFonts w:ascii="Times New Roman" w:hAnsi="Times New Roman"/>
          <w:sz w:val="24"/>
          <w:szCs w:val="24"/>
        </w:rPr>
      </w:pPr>
      <w:r w:rsidRPr="00B71668">
        <w:rPr>
          <w:rFonts w:ascii="Times New Roman" w:hAnsi="Times New Roman"/>
          <w:b/>
          <w:sz w:val="24"/>
          <w:szCs w:val="24"/>
        </w:rPr>
        <w:t>Для цитирования</w:t>
      </w:r>
      <w:r w:rsidR="001B02C3" w:rsidRPr="00B71668">
        <w:rPr>
          <w:rFonts w:ascii="Times New Roman" w:hAnsi="Times New Roman"/>
          <w:b/>
          <w:sz w:val="24"/>
          <w:szCs w:val="24"/>
        </w:rPr>
        <w:t xml:space="preserve">: </w:t>
      </w:r>
      <w:r w:rsidR="00ED5FD9">
        <w:rPr>
          <w:rFonts w:ascii="Times New Roman" w:hAnsi="Times New Roman"/>
          <w:sz w:val="24"/>
          <w:szCs w:val="24"/>
        </w:rPr>
        <w:t>Иванова</w:t>
      </w:r>
      <w:r w:rsidR="00ED5FD9" w:rsidRPr="00ED5FD9">
        <w:rPr>
          <w:rFonts w:ascii="Times New Roman" w:hAnsi="Times New Roman"/>
          <w:sz w:val="24"/>
          <w:szCs w:val="24"/>
        </w:rPr>
        <w:t xml:space="preserve"> </w:t>
      </w:r>
      <w:r w:rsidR="00ED5FD9">
        <w:rPr>
          <w:rFonts w:ascii="Times New Roman" w:hAnsi="Times New Roman"/>
          <w:sz w:val="24"/>
          <w:szCs w:val="24"/>
        </w:rPr>
        <w:t>Е</w:t>
      </w:r>
      <w:r w:rsidR="00A264F6">
        <w:rPr>
          <w:rFonts w:ascii="Times New Roman" w:hAnsi="Times New Roman"/>
          <w:sz w:val="24"/>
          <w:szCs w:val="24"/>
        </w:rPr>
        <w:t>.</w:t>
      </w:r>
      <w:r w:rsidR="00ED5FD9">
        <w:rPr>
          <w:rFonts w:ascii="Times New Roman" w:hAnsi="Times New Roman"/>
          <w:sz w:val="24"/>
          <w:szCs w:val="24"/>
        </w:rPr>
        <w:t>В</w:t>
      </w:r>
      <w:r w:rsidR="00A24103">
        <w:rPr>
          <w:rFonts w:ascii="Times New Roman" w:hAnsi="Times New Roman"/>
          <w:sz w:val="24"/>
          <w:szCs w:val="24"/>
        </w:rPr>
        <w:t>.</w:t>
      </w:r>
      <w:r w:rsidR="00ED5FD9">
        <w:rPr>
          <w:rFonts w:ascii="Times New Roman" w:hAnsi="Times New Roman"/>
          <w:sz w:val="24"/>
          <w:szCs w:val="24"/>
        </w:rPr>
        <w:t>, Петрова</w:t>
      </w:r>
      <w:r w:rsidR="00ED5FD9" w:rsidRPr="00ED5FD9">
        <w:rPr>
          <w:rFonts w:ascii="Times New Roman" w:hAnsi="Times New Roman"/>
          <w:sz w:val="24"/>
          <w:szCs w:val="24"/>
        </w:rPr>
        <w:t xml:space="preserve"> </w:t>
      </w:r>
      <w:r w:rsidR="00ED5FD9">
        <w:rPr>
          <w:rFonts w:ascii="Times New Roman" w:hAnsi="Times New Roman"/>
          <w:sz w:val="24"/>
          <w:szCs w:val="24"/>
        </w:rPr>
        <w:t>М</w:t>
      </w:r>
      <w:r w:rsidR="00A24103">
        <w:rPr>
          <w:rFonts w:ascii="Times New Roman" w:hAnsi="Times New Roman"/>
          <w:sz w:val="24"/>
          <w:szCs w:val="24"/>
        </w:rPr>
        <w:t>.</w:t>
      </w:r>
      <w:r w:rsidR="00ED5FD9">
        <w:rPr>
          <w:rFonts w:ascii="Times New Roman" w:hAnsi="Times New Roman"/>
          <w:sz w:val="24"/>
          <w:szCs w:val="24"/>
        </w:rPr>
        <w:t>А</w:t>
      </w:r>
      <w:r w:rsidR="00A24103">
        <w:rPr>
          <w:rFonts w:ascii="Times New Roman" w:hAnsi="Times New Roman"/>
          <w:sz w:val="24"/>
          <w:szCs w:val="24"/>
        </w:rPr>
        <w:t>.</w:t>
      </w:r>
      <w:r w:rsidR="00ED5FD9">
        <w:rPr>
          <w:rFonts w:ascii="Times New Roman" w:hAnsi="Times New Roman"/>
          <w:sz w:val="24"/>
          <w:szCs w:val="24"/>
        </w:rPr>
        <w:t xml:space="preserve">, </w:t>
      </w:r>
      <w:r w:rsidR="00ED5FD9" w:rsidRPr="00ED5FD9">
        <w:rPr>
          <w:rFonts w:ascii="Times New Roman" w:hAnsi="Times New Roman"/>
          <w:sz w:val="24"/>
          <w:szCs w:val="24"/>
        </w:rPr>
        <w:t xml:space="preserve">Смирнова </w:t>
      </w:r>
      <w:r w:rsidR="00ED5FD9">
        <w:rPr>
          <w:rFonts w:ascii="Times New Roman" w:hAnsi="Times New Roman"/>
          <w:sz w:val="24"/>
          <w:szCs w:val="24"/>
        </w:rPr>
        <w:t>М</w:t>
      </w:r>
      <w:r w:rsidR="00A24103">
        <w:rPr>
          <w:rFonts w:ascii="Times New Roman" w:hAnsi="Times New Roman"/>
          <w:sz w:val="24"/>
          <w:szCs w:val="24"/>
        </w:rPr>
        <w:t>.</w:t>
      </w:r>
      <w:r w:rsidR="00ED5FD9" w:rsidRPr="00ED5FD9">
        <w:rPr>
          <w:rFonts w:ascii="Times New Roman" w:hAnsi="Times New Roman"/>
          <w:sz w:val="24"/>
          <w:szCs w:val="24"/>
        </w:rPr>
        <w:t>Н</w:t>
      </w:r>
      <w:r w:rsidR="00A24103">
        <w:rPr>
          <w:rFonts w:ascii="Times New Roman" w:hAnsi="Times New Roman"/>
          <w:sz w:val="24"/>
          <w:szCs w:val="24"/>
        </w:rPr>
        <w:t>.</w:t>
      </w:r>
      <w:r w:rsidR="00ED5FD9" w:rsidRPr="00ED5FD9">
        <w:rPr>
          <w:rFonts w:ascii="Times New Roman" w:hAnsi="Times New Roman"/>
          <w:sz w:val="24"/>
          <w:szCs w:val="24"/>
        </w:rPr>
        <w:t xml:space="preserve">, Сидоров </w:t>
      </w:r>
      <w:r w:rsidR="00ED5FD9">
        <w:rPr>
          <w:rFonts w:ascii="Times New Roman" w:hAnsi="Times New Roman"/>
          <w:sz w:val="24"/>
          <w:szCs w:val="24"/>
        </w:rPr>
        <w:t>В</w:t>
      </w:r>
      <w:r w:rsidR="00A24103">
        <w:rPr>
          <w:rFonts w:ascii="Times New Roman" w:hAnsi="Times New Roman"/>
          <w:sz w:val="24"/>
          <w:szCs w:val="24"/>
        </w:rPr>
        <w:t>.</w:t>
      </w:r>
      <w:r w:rsidR="00ED5FD9">
        <w:rPr>
          <w:rFonts w:ascii="Times New Roman" w:hAnsi="Times New Roman"/>
          <w:sz w:val="24"/>
          <w:szCs w:val="24"/>
        </w:rPr>
        <w:t>Г</w:t>
      </w:r>
      <w:r w:rsidR="001B02C3" w:rsidRPr="00B71668">
        <w:rPr>
          <w:rFonts w:ascii="Times New Roman" w:hAnsi="Times New Roman"/>
          <w:sz w:val="24"/>
          <w:szCs w:val="24"/>
        </w:rPr>
        <w:t xml:space="preserve">. </w:t>
      </w:r>
      <w:r w:rsidR="00ED10A2">
        <w:rPr>
          <w:rFonts w:ascii="Times New Roman" w:hAnsi="Times New Roman"/>
          <w:sz w:val="24"/>
          <w:szCs w:val="24"/>
        </w:rPr>
        <w:t xml:space="preserve">Название </w:t>
      </w:r>
      <w:r w:rsidR="003F0364">
        <w:rPr>
          <w:rFonts w:ascii="Times New Roman" w:hAnsi="Times New Roman"/>
          <w:sz w:val="24"/>
          <w:szCs w:val="24"/>
        </w:rPr>
        <w:t xml:space="preserve">оригинальной </w:t>
      </w:r>
      <w:r w:rsidR="00ED10A2">
        <w:rPr>
          <w:rFonts w:ascii="Times New Roman" w:hAnsi="Times New Roman"/>
          <w:sz w:val="24"/>
          <w:szCs w:val="24"/>
        </w:rPr>
        <w:t>статьи на русском языке</w:t>
      </w:r>
      <w:r w:rsidR="00AC65B5">
        <w:rPr>
          <w:rFonts w:ascii="Times New Roman" w:hAnsi="Times New Roman"/>
          <w:sz w:val="24"/>
          <w:szCs w:val="24"/>
        </w:rPr>
        <w:t xml:space="preserve">. </w:t>
      </w:r>
      <w:r w:rsidR="00084023" w:rsidRPr="005B30DD">
        <w:rPr>
          <w:rFonts w:ascii="Times New Roman" w:hAnsi="Times New Roman"/>
          <w:i/>
          <w:iCs/>
          <w:color w:val="000000"/>
          <w:sz w:val="24"/>
          <w:szCs w:val="24"/>
        </w:rPr>
        <w:t>Регуляторные</w:t>
      </w:r>
      <w:r w:rsidR="00084023" w:rsidRPr="00E95587">
        <w:rPr>
          <w:rFonts w:ascii="Times New Roman" w:hAnsi="Times New Roman"/>
          <w:i/>
          <w:iCs/>
          <w:color w:val="000000"/>
          <w:sz w:val="24"/>
          <w:szCs w:val="24"/>
        </w:rPr>
        <w:t xml:space="preserve"> исследования и экспертиза лекарственных средств</w:t>
      </w:r>
      <w:r w:rsidR="00084023">
        <w:rPr>
          <w:rFonts w:ascii="Times New Roman" w:hAnsi="Times New Roman"/>
          <w:color w:val="000000"/>
          <w:sz w:val="24"/>
          <w:szCs w:val="24"/>
        </w:rPr>
        <w:t xml:space="preserve">. </w:t>
      </w:r>
      <w:r w:rsidR="00840E83" w:rsidRPr="00540C7C">
        <w:rPr>
          <w:rFonts w:ascii="Times New Roman" w:hAnsi="Times New Roman"/>
          <w:sz w:val="24"/>
          <w:szCs w:val="24"/>
        </w:rPr>
        <w:t>20</w:t>
      </w:r>
      <w:r w:rsidR="0017765D" w:rsidRPr="00540C7C">
        <w:rPr>
          <w:rFonts w:ascii="Times New Roman" w:hAnsi="Times New Roman"/>
          <w:sz w:val="24"/>
          <w:szCs w:val="24"/>
        </w:rPr>
        <w:t>2</w:t>
      </w:r>
      <w:r w:rsidR="00536EEE" w:rsidRPr="00540C7C">
        <w:rPr>
          <w:rFonts w:ascii="Times New Roman" w:hAnsi="Times New Roman"/>
          <w:sz w:val="24"/>
          <w:szCs w:val="24"/>
        </w:rPr>
        <w:t>4</w:t>
      </w:r>
      <w:r w:rsidR="00840E83" w:rsidRPr="00540C7C">
        <w:rPr>
          <w:rFonts w:ascii="Times New Roman" w:hAnsi="Times New Roman"/>
          <w:sz w:val="24"/>
          <w:szCs w:val="24"/>
        </w:rPr>
        <w:t>;</w:t>
      </w:r>
      <w:r w:rsidR="00A24103" w:rsidRPr="00540C7C">
        <w:rPr>
          <w:rFonts w:ascii="Times New Roman" w:hAnsi="Times New Roman"/>
          <w:sz w:val="24"/>
          <w:szCs w:val="24"/>
        </w:rPr>
        <w:t>1</w:t>
      </w:r>
      <w:r w:rsidR="00536EEE" w:rsidRPr="00540C7C">
        <w:rPr>
          <w:rFonts w:ascii="Times New Roman" w:hAnsi="Times New Roman"/>
          <w:sz w:val="24"/>
          <w:szCs w:val="24"/>
        </w:rPr>
        <w:t>2</w:t>
      </w:r>
      <w:r w:rsidR="00840E83" w:rsidRPr="00540C7C">
        <w:rPr>
          <w:rFonts w:ascii="Times New Roman" w:hAnsi="Times New Roman"/>
          <w:sz w:val="24"/>
          <w:szCs w:val="24"/>
        </w:rPr>
        <w:t>(</w:t>
      </w:r>
      <w:r w:rsidR="0017765D" w:rsidRPr="00540C7C">
        <w:rPr>
          <w:rFonts w:ascii="Times New Roman" w:hAnsi="Times New Roman"/>
          <w:sz w:val="24"/>
          <w:szCs w:val="24"/>
        </w:rPr>
        <w:t>4</w:t>
      </w:r>
      <w:r w:rsidR="00840E83" w:rsidRPr="00540C7C">
        <w:rPr>
          <w:rFonts w:ascii="Times New Roman" w:hAnsi="Times New Roman"/>
          <w:sz w:val="24"/>
          <w:szCs w:val="24"/>
        </w:rPr>
        <w:t>):</w:t>
      </w:r>
      <w:r w:rsidR="00D91C4D" w:rsidRPr="00540C7C">
        <w:rPr>
          <w:rFonts w:ascii="Times New Roman" w:hAnsi="Times New Roman"/>
          <w:sz w:val="24"/>
          <w:szCs w:val="24"/>
        </w:rPr>
        <w:t>**</w:t>
      </w:r>
      <w:r w:rsidR="001B02C3" w:rsidRPr="00540C7C">
        <w:rPr>
          <w:rFonts w:ascii="Times New Roman" w:hAnsi="Times New Roman"/>
          <w:sz w:val="24"/>
          <w:szCs w:val="24"/>
        </w:rPr>
        <w:t>–</w:t>
      </w:r>
      <w:r w:rsidR="00D91C4D" w:rsidRPr="00540C7C">
        <w:rPr>
          <w:rFonts w:ascii="Times New Roman" w:hAnsi="Times New Roman"/>
          <w:sz w:val="24"/>
          <w:szCs w:val="24"/>
        </w:rPr>
        <w:t>**</w:t>
      </w:r>
      <w:r w:rsidR="001B02C3" w:rsidRPr="00540C7C">
        <w:rPr>
          <w:rFonts w:ascii="Times New Roman" w:hAnsi="Times New Roman"/>
          <w:sz w:val="24"/>
          <w:szCs w:val="24"/>
        </w:rPr>
        <w:t>.</w:t>
      </w:r>
    </w:p>
    <w:p w:rsidR="00030DD4" w:rsidRPr="00540C7C" w:rsidRDefault="00030DD4" w:rsidP="00B32AE7">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DD0672" w:rsidRDefault="00536EEE" w:rsidP="00DD0672">
      <w:pPr>
        <w:pStyle w:val="2"/>
        <w:shd w:val="clear" w:color="auto" w:fill="FFFFFF"/>
        <w:spacing w:before="0" w:beforeAutospacing="0" w:after="0" w:afterAutospacing="0"/>
        <w:jc w:val="both"/>
        <w:rPr>
          <w:b w:val="0"/>
          <w:sz w:val="24"/>
          <w:szCs w:val="24"/>
        </w:rPr>
      </w:pPr>
      <w:r w:rsidRPr="00D0122B">
        <w:rPr>
          <w:sz w:val="24"/>
          <w:szCs w:val="24"/>
        </w:rPr>
        <w:lastRenderedPageBreak/>
        <w:t xml:space="preserve">Финансирование. </w:t>
      </w:r>
      <w:r w:rsidR="00DD0672" w:rsidRPr="00B22C98">
        <w:rPr>
          <w:b w:val="0"/>
          <w:sz w:val="24"/>
          <w:szCs w:val="24"/>
        </w:rPr>
        <w:t>Указать источник финансирования исследования или указать, что работа выполнялась без спонсорской поддержки.</w:t>
      </w:r>
      <w:r w:rsidR="00DD0672">
        <w:rPr>
          <w:b w:val="0"/>
          <w:sz w:val="24"/>
          <w:szCs w:val="24"/>
        </w:rPr>
        <w:t xml:space="preserve"> </w:t>
      </w:r>
    </w:p>
    <w:p w:rsidR="00DD0672" w:rsidRDefault="00DD0672" w:rsidP="00DD0672">
      <w:pPr>
        <w:pStyle w:val="2"/>
        <w:shd w:val="clear" w:color="auto" w:fill="FFFFFF"/>
        <w:spacing w:before="0" w:beforeAutospacing="0" w:after="0" w:afterAutospacing="0"/>
        <w:jc w:val="both"/>
        <w:rPr>
          <w:b w:val="0"/>
          <w:sz w:val="24"/>
          <w:szCs w:val="24"/>
        </w:rPr>
      </w:pPr>
    </w:p>
    <w:p w:rsidR="00536EEE" w:rsidRPr="00DD0672" w:rsidRDefault="00DD0672" w:rsidP="00DD0672">
      <w:pPr>
        <w:pStyle w:val="2"/>
        <w:shd w:val="clear" w:color="auto" w:fill="FFFFFF"/>
        <w:spacing w:before="0" w:beforeAutospacing="0" w:after="0" w:afterAutospacing="0"/>
        <w:jc w:val="both"/>
        <w:rPr>
          <w:b w:val="0"/>
          <w:sz w:val="24"/>
          <w:szCs w:val="24"/>
        </w:rPr>
      </w:pPr>
      <w:r>
        <w:rPr>
          <w:b w:val="0"/>
          <w:sz w:val="24"/>
          <w:szCs w:val="24"/>
        </w:rPr>
        <w:t xml:space="preserve">ПРИМЕРЫ: </w:t>
      </w:r>
      <w:r w:rsidRPr="00DD0672">
        <w:rPr>
          <w:b w:val="0"/>
          <w:sz w:val="24"/>
          <w:szCs w:val="24"/>
        </w:rPr>
        <w:t xml:space="preserve">Работа выполнена без спонсорской поддержки. / </w:t>
      </w:r>
      <w:r w:rsidR="00536EEE" w:rsidRPr="00DD0672">
        <w:rPr>
          <w:b w:val="0"/>
          <w:sz w:val="24"/>
          <w:szCs w:val="24"/>
        </w:rPr>
        <w:t>Работа выполнена в рамках государственного задания ФГБУ «НЦЭСМП» Минздрава России № __________________ на проведение прикладных научных исследований (номер государственного учета НИР _______________________).</w:t>
      </w:r>
    </w:p>
    <w:p w:rsidR="00DD0672" w:rsidRDefault="00AC65B5" w:rsidP="00DD0672">
      <w:pPr>
        <w:pStyle w:val="2"/>
        <w:shd w:val="clear" w:color="auto" w:fill="FFFFFF"/>
        <w:spacing w:before="0" w:beforeAutospacing="0" w:after="0" w:afterAutospacing="0"/>
        <w:jc w:val="both"/>
        <w:rPr>
          <w:b w:val="0"/>
          <w:sz w:val="24"/>
          <w:szCs w:val="24"/>
        </w:rPr>
      </w:pPr>
      <w:r w:rsidRPr="00AC65B5">
        <w:rPr>
          <w:bCs w:val="0"/>
          <w:sz w:val="24"/>
          <w:szCs w:val="24"/>
        </w:rPr>
        <w:t>Потенциальный к</w:t>
      </w:r>
      <w:r w:rsidR="00536EEE" w:rsidRPr="00AC65B5">
        <w:rPr>
          <w:sz w:val="24"/>
          <w:szCs w:val="24"/>
        </w:rPr>
        <w:t>онфликт интересов.</w:t>
      </w:r>
      <w:r w:rsidR="00536EEE" w:rsidRPr="00D0122B">
        <w:rPr>
          <w:b w:val="0"/>
          <w:sz w:val="24"/>
          <w:szCs w:val="24"/>
        </w:rPr>
        <w:t xml:space="preserve"> </w:t>
      </w:r>
      <w:r w:rsidR="00DD0672" w:rsidRPr="004E7F5A">
        <w:rPr>
          <w:b w:val="0"/>
          <w:sz w:val="24"/>
          <w:szCs w:val="24"/>
        </w:rPr>
        <w:t>В разделе указываются любые отношения или сферы интересов, которые могли бы прямо или косвенно повлиять на работу и объективную оценку ее результатов</w:t>
      </w:r>
      <w:r w:rsidR="004A7423">
        <w:rPr>
          <w:b w:val="0"/>
          <w:sz w:val="24"/>
          <w:szCs w:val="24"/>
        </w:rPr>
        <w:t xml:space="preserve"> (например, автор статьи является патентообладателем применяемой методики, членом редколлегии журнала «</w:t>
      </w:r>
      <w:r w:rsidR="00084023" w:rsidRPr="00084023">
        <w:rPr>
          <w:b w:val="0"/>
          <w:i/>
          <w:iCs/>
          <w:color w:val="000000"/>
          <w:sz w:val="24"/>
          <w:szCs w:val="24"/>
        </w:rPr>
        <w:t>Регуляторные исследования и экспертиза лекарственных средств</w:t>
      </w:r>
      <w:r w:rsidR="004A7423">
        <w:rPr>
          <w:b w:val="0"/>
          <w:sz w:val="24"/>
          <w:szCs w:val="24"/>
        </w:rPr>
        <w:t>» и т.д.)</w:t>
      </w:r>
      <w:r w:rsidR="004A7423" w:rsidRPr="004E7F5A">
        <w:rPr>
          <w:b w:val="0"/>
          <w:sz w:val="24"/>
          <w:szCs w:val="24"/>
        </w:rPr>
        <w:t>.</w:t>
      </w:r>
      <w:r w:rsidR="00DD0672" w:rsidRPr="004E7F5A">
        <w:rPr>
          <w:b w:val="0"/>
          <w:sz w:val="24"/>
          <w:szCs w:val="24"/>
        </w:rPr>
        <w:t xml:space="preserve"> Если конфликта интересов нет, автор должен также сообщить об этом.</w:t>
      </w:r>
    </w:p>
    <w:p w:rsidR="00DD0672" w:rsidRDefault="00DD0672" w:rsidP="00536EEE">
      <w:pPr>
        <w:pStyle w:val="2"/>
        <w:shd w:val="clear" w:color="auto" w:fill="FFFFFF"/>
        <w:spacing w:before="0" w:beforeAutospacing="0" w:after="0" w:afterAutospacing="0"/>
        <w:jc w:val="both"/>
        <w:rPr>
          <w:b w:val="0"/>
          <w:sz w:val="24"/>
          <w:szCs w:val="24"/>
        </w:rPr>
      </w:pPr>
    </w:p>
    <w:p w:rsidR="00540C7C" w:rsidRPr="00D0122B" w:rsidRDefault="00DD0672" w:rsidP="00540C7C">
      <w:pPr>
        <w:pStyle w:val="2"/>
        <w:shd w:val="clear" w:color="auto" w:fill="FFFFFF"/>
        <w:spacing w:before="0" w:beforeAutospacing="0" w:after="0" w:afterAutospacing="0"/>
        <w:jc w:val="both"/>
        <w:rPr>
          <w:b w:val="0"/>
          <w:sz w:val="24"/>
          <w:szCs w:val="24"/>
        </w:rPr>
      </w:pPr>
      <w:r>
        <w:rPr>
          <w:b w:val="0"/>
          <w:sz w:val="24"/>
          <w:szCs w:val="24"/>
        </w:rPr>
        <w:t xml:space="preserve">ПРИМЕРЫ: </w:t>
      </w:r>
      <w:r w:rsidR="00536EEE" w:rsidRPr="00D0122B">
        <w:rPr>
          <w:b w:val="0"/>
          <w:sz w:val="24"/>
          <w:szCs w:val="24"/>
        </w:rPr>
        <w:t>Авторы заявляют об отсутствии конфликта интересов, требующего раскрытия в данной статье.</w:t>
      </w:r>
      <w:r>
        <w:rPr>
          <w:b w:val="0"/>
          <w:sz w:val="24"/>
          <w:szCs w:val="24"/>
        </w:rPr>
        <w:t xml:space="preserve"> / </w:t>
      </w:r>
      <w:r w:rsidR="00536EEE" w:rsidRPr="00D0122B">
        <w:rPr>
          <w:b w:val="0"/>
          <w:sz w:val="24"/>
          <w:szCs w:val="24"/>
        </w:rPr>
        <w:t>Е.В. Иванова является членом редколлегии журнала «</w:t>
      </w:r>
      <w:r w:rsidR="00084023" w:rsidRPr="00084023">
        <w:rPr>
          <w:b w:val="0"/>
          <w:i/>
          <w:iCs/>
          <w:color w:val="000000"/>
          <w:sz w:val="24"/>
          <w:szCs w:val="24"/>
        </w:rPr>
        <w:t>Регуляторные исследования и экспертиза лекарственных средств</w:t>
      </w:r>
      <w:r w:rsidR="00536EEE" w:rsidRPr="00D0122B">
        <w:rPr>
          <w:b w:val="0"/>
          <w:sz w:val="24"/>
          <w:szCs w:val="24"/>
        </w:rPr>
        <w:t>» с 2021 г. Остальные авторы заявляют об отсутствии конфликта интересов, требующего раскрытия в данной статье.</w:t>
      </w:r>
      <w:r>
        <w:rPr>
          <w:b w:val="0"/>
          <w:sz w:val="24"/>
          <w:szCs w:val="24"/>
        </w:rPr>
        <w:t xml:space="preserve"> / </w:t>
      </w:r>
      <w:r w:rsidR="00540C7C" w:rsidRPr="00D0122B">
        <w:rPr>
          <w:b w:val="0"/>
          <w:sz w:val="24"/>
          <w:szCs w:val="24"/>
        </w:rPr>
        <w:t>Авторы являются сотрудниками АО «Бактериофаг».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w:t>
      </w:r>
    </w:p>
    <w:p w:rsidR="00536EEE" w:rsidRPr="002E46F4" w:rsidRDefault="00536EEE" w:rsidP="00536EEE">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536EEE" w:rsidRPr="00536EEE" w:rsidRDefault="00536EEE" w:rsidP="00B32AE7">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8D58FE" w:rsidRPr="008D58FE" w:rsidRDefault="008D58FE" w:rsidP="00A264F6">
      <w:pPr>
        <w:pStyle w:val="HTML"/>
        <w:shd w:val="clear" w:color="auto" w:fill="FFFFFF"/>
        <w:rPr>
          <w:rFonts w:ascii="Times New Roman" w:hAnsi="Times New Roman" w:cs="Times New Roman"/>
          <w:b/>
          <w:color w:val="212121"/>
          <w:sz w:val="28"/>
          <w:szCs w:val="28"/>
          <w:lang w:val="en-US"/>
        </w:rPr>
      </w:pPr>
      <w:r w:rsidRPr="00734568">
        <w:rPr>
          <w:rFonts w:ascii="Times New Roman" w:hAnsi="Times New Roman" w:cs="Times New Roman"/>
          <w:b/>
          <w:color w:val="212121"/>
          <w:sz w:val="28"/>
          <w:szCs w:val="28"/>
          <w:lang w:val="en-US"/>
        </w:rPr>
        <w:t>Title of the Paper in English</w:t>
      </w:r>
    </w:p>
    <w:p w:rsidR="001B2595" w:rsidRPr="003C7285" w:rsidRDefault="001B2595" w:rsidP="00A264F6">
      <w:pPr>
        <w:spacing w:after="0" w:line="240" w:lineRule="auto"/>
        <w:rPr>
          <w:rFonts w:ascii="Times New Roman" w:eastAsia="Times New Roman" w:hAnsi="Times New Roman"/>
          <w:b/>
          <w:iCs/>
          <w:sz w:val="24"/>
          <w:szCs w:val="24"/>
          <w:lang w:val="en-US" w:eastAsia="ru-RU"/>
        </w:rPr>
      </w:pPr>
    </w:p>
    <w:p w:rsidR="00CF1EC2" w:rsidRPr="00ED5FD9" w:rsidRDefault="00291565" w:rsidP="00A264F6">
      <w:pPr>
        <w:spacing w:after="0" w:line="240" w:lineRule="auto"/>
        <w:rPr>
          <w:rFonts w:ascii="Times New Roman" w:hAnsi="Times New Roman"/>
          <w:b/>
          <w:sz w:val="24"/>
          <w:szCs w:val="24"/>
          <w:lang w:val="en-US"/>
        </w:rPr>
      </w:pPr>
      <w:r>
        <w:rPr>
          <w:rFonts w:ascii="Times New Roman" w:eastAsia="Times New Roman" w:hAnsi="Times New Roman"/>
          <w:b/>
          <w:iCs/>
          <w:sz w:val="24"/>
          <w:szCs w:val="24"/>
          <w:lang w:val="en-US" w:eastAsia="ru-RU"/>
        </w:rPr>
        <w:t xml:space="preserve">Elena </w:t>
      </w:r>
      <w:r w:rsidR="00A24103" w:rsidRPr="00E32698">
        <w:rPr>
          <w:rFonts w:ascii="Times New Roman" w:eastAsia="Times New Roman" w:hAnsi="Times New Roman"/>
          <w:b/>
          <w:iCs/>
          <w:sz w:val="24"/>
          <w:szCs w:val="24"/>
          <w:lang w:val="en-US" w:eastAsia="ru-RU"/>
        </w:rPr>
        <w:t>V. Ivanova</w:t>
      </w:r>
      <w:r w:rsidR="00A24103" w:rsidRPr="00E32698">
        <w:rPr>
          <w:rFonts w:ascii="Times New Roman" w:hAnsi="Times New Roman"/>
          <w:b/>
          <w:sz w:val="24"/>
          <w:szCs w:val="24"/>
          <w:vertAlign w:val="superscript"/>
          <w:lang w:val="en-US"/>
        </w:rPr>
        <w:t>1,</w:t>
      </w:r>
      <w:r w:rsidR="001B2595" w:rsidRPr="001B2595">
        <w:rPr>
          <w:rFonts w:ascii="MS Mincho" w:eastAsia="MS Mincho" w:hAnsi="MS Mincho" w:hint="eastAsia"/>
          <w:sz w:val="24"/>
          <w:szCs w:val="24"/>
          <w:vertAlign w:val="superscript"/>
        </w:rPr>
        <w:sym w:font="Wingdings" w:char="F02A"/>
      </w:r>
      <w:proofErr w:type="gramStart"/>
      <w:r w:rsidR="00A24103" w:rsidRPr="00E32698">
        <w:rPr>
          <w:rFonts w:ascii="Times New Roman" w:hAnsi="Times New Roman"/>
          <w:b/>
          <w:sz w:val="24"/>
          <w:szCs w:val="24"/>
          <w:lang w:val="en-US"/>
        </w:rPr>
        <w:t>,</w:t>
      </w:r>
      <w:proofErr w:type="gramEnd"/>
      <w:r w:rsidR="00A24103" w:rsidRPr="00E32698">
        <w:rPr>
          <w:rFonts w:ascii="Times New Roman" w:hAnsi="Times New Roman"/>
          <w:b/>
          <w:sz w:val="24"/>
          <w:szCs w:val="24"/>
          <w:lang w:val="en-US"/>
        </w:rPr>
        <w:t xml:space="preserve"> </w:t>
      </w:r>
      <w:r>
        <w:rPr>
          <w:rFonts w:ascii="Times New Roman" w:hAnsi="Times New Roman"/>
          <w:b/>
          <w:sz w:val="24"/>
          <w:szCs w:val="24"/>
          <w:lang w:val="en-US"/>
        </w:rPr>
        <w:t xml:space="preserve">Maria </w:t>
      </w:r>
      <w:r w:rsidR="00ED5FD9">
        <w:rPr>
          <w:rFonts w:ascii="Times New Roman" w:hAnsi="Times New Roman"/>
          <w:b/>
          <w:sz w:val="24"/>
          <w:szCs w:val="24"/>
          <w:lang w:val="en-US"/>
        </w:rPr>
        <w:t>A.</w:t>
      </w:r>
      <w:r w:rsidR="008D58FE" w:rsidRPr="002E7E01">
        <w:rPr>
          <w:rFonts w:ascii="Times New Roman" w:hAnsi="Times New Roman"/>
          <w:b/>
          <w:sz w:val="24"/>
          <w:szCs w:val="24"/>
          <w:lang w:val="en-US"/>
        </w:rPr>
        <w:t xml:space="preserve"> Petrov</w:t>
      </w:r>
      <w:r w:rsidR="00ED5FD9">
        <w:rPr>
          <w:rFonts w:ascii="Times New Roman" w:hAnsi="Times New Roman"/>
          <w:b/>
          <w:sz w:val="24"/>
          <w:szCs w:val="24"/>
          <w:lang w:val="en-US"/>
        </w:rPr>
        <w:t>a</w:t>
      </w:r>
      <w:r w:rsidR="008D58FE" w:rsidRPr="002E7E01">
        <w:rPr>
          <w:rFonts w:ascii="Times New Roman" w:hAnsi="Times New Roman"/>
          <w:b/>
          <w:sz w:val="24"/>
          <w:szCs w:val="24"/>
          <w:vertAlign w:val="superscript"/>
          <w:lang w:val="en-US"/>
        </w:rPr>
        <w:t>1,2</w:t>
      </w:r>
      <w:r w:rsidR="008D58FE" w:rsidRPr="002E7E01">
        <w:rPr>
          <w:rFonts w:ascii="Times New Roman" w:hAnsi="Times New Roman"/>
          <w:b/>
          <w:sz w:val="24"/>
          <w:szCs w:val="24"/>
          <w:lang w:val="en-US"/>
        </w:rPr>
        <w:t xml:space="preserve">, </w:t>
      </w:r>
      <w:r w:rsidRPr="00291565">
        <w:rPr>
          <w:rFonts w:ascii="Times New Roman" w:hAnsi="Times New Roman"/>
          <w:b/>
          <w:sz w:val="24"/>
          <w:szCs w:val="24"/>
          <w:lang w:val="en-US"/>
        </w:rPr>
        <w:t xml:space="preserve">Marina </w:t>
      </w:r>
      <w:r w:rsidR="00ED5FD9" w:rsidRPr="00ED5FD9">
        <w:rPr>
          <w:rFonts w:ascii="Times New Roman" w:hAnsi="Times New Roman"/>
          <w:b/>
          <w:sz w:val="24"/>
          <w:szCs w:val="24"/>
          <w:lang w:val="en-US"/>
        </w:rPr>
        <w:t>N. Smirnova</w:t>
      </w:r>
      <w:r w:rsidR="00ED5FD9">
        <w:rPr>
          <w:rFonts w:ascii="Times New Roman" w:hAnsi="Times New Roman"/>
          <w:b/>
          <w:sz w:val="24"/>
          <w:szCs w:val="24"/>
          <w:vertAlign w:val="superscript"/>
          <w:lang w:val="en-US"/>
        </w:rPr>
        <w:t>1</w:t>
      </w:r>
      <w:r w:rsidR="00ED5FD9">
        <w:rPr>
          <w:rFonts w:ascii="Times New Roman" w:hAnsi="Times New Roman"/>
          <w:b/>
          <w:sz w:val="24"/>
          <w:szCs w:val="24"/>
          <w:lang w:val="en-US"/>
        </w:rPr>
        <w:t>,</w:t>
      </w:r>
      <w:r w:rsidR="00ED5FD9" w:rsidRPr="002E7E01">
        <w:rPr>
          <w:rFonts w:ascii="Times New Roman" w:hAnsi="Times New Roman"/>
          <w:b/>
          <w:sz w:val="24"/>
          <w:szCs w:val="24"/>
          <w:lang w:val="en-US"/>
        </w:rPr>
        <w:t xml:space="preserve"> </w:t>
      </w:r>
      <w:proofErr w:type="spellStart"/>
      <w:r>
        <w:rPr>
          <w:rFonts w:ascii="Times New Roman" w:hAnsi="Times New Roman"/>
          <w:b/>
          <w:sz w:val="24"/>
          <w:szCs w:val="24"/>
          <w:lang w:val="en-US"/>
        </w:rPr>
        <w:t>Vasily</w:t>
      </w:r>
      <w:proofErr w:type="spellEnd"/>
      <w:r>
        <w:rPr>
          <w:rFonts w:ascii="Times New Roman" w:hAnsi="Times New Roman"/>
          <w:b/>
          <w:sz w:val="24"/>
          <w:szCs w:val="24"/>
          <w:lang w:val="en-US"/>
        </w:rPr>
        <w:t xml:space="preserve"> </w:t>
      </w:r>
      <w:r w:rsidR="00ED5FD9">
        <w:rPr>
          <w:rFonts w:ascii="Times New Roman" w:hAnsi="Times New Roman"/>
          <w:b/>
          <w:sz w:val="24"/>
          <w:szCs w:val="24"/>
          <w:lang w:val="en-US"/>
        </w:rPr>
        <w:t>G</w:t>
      </w:r>
      <w:r w:rsidR="008D58FE" w:rsidRPr="002E7E01">
        <w:rPr>
          <w:rFonts w:ascii="Times New Roman" w:hAnsi="Times New Roman"/>
          <w:b/>
          <w:sz w:val="24"/>
          <w:szCs w:val="24"/>
          <w:lang w:val="en-US"/>
        </w:rPr>
        <w:t>. Sidorov</w:t>
      </w:r>
      <w:r w:rsidR="008D58FE" w:rsidRPr="002E7E01">
        <w:rPr>
          <w:rFonts w:ascii="Times New Roman" w:hAnsi="Times New Roman"/>
          <w:b/>
          <w:sz w:val="24"/>
          <w:szCs w:val="24"/>
          <w:vertAlign w:val="superscript"/>
          <w:lang w:val="en-US"/>
        </w:rPr>
        <w:t>2</w:t>
      </w:r>
    </w:p>
    <w:p w:rsidR="006B603F" w:rsidRPr="006B603F" w:rsidRDefault="006B603F" w:rsidP="00A264F6">
      <w:pPr>
        <w:pStyle w:val="ad"/>
        <w:spacing w:after="0" w:line="240" w:lineRule="auto"/>
        <w:ind w:left="0"/>
        <w:rPr>
          <w:rFonts w:ascii="Times New Roman" w:hAnsi="Times New Roman"/>
          <w:sz w:val="24"/>
          <w:szCs w:val="24"/>
          <w:lang w:val="en-US"/>
        </w:rPr>
      </w:pPr>
    </w:p>
    <w:p w:rsidR="00CF1EC2" w:rsidRPr="00D45EFB" w:rsidRDefault="008D58FE" w:rsidP="00A264F6">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1</w:t>
      </w:r>
      <w:r w:rsidR="00A24103" w:rsidRPr="00A24103">
        <w:rPr>
          <w:rFonts w:ascii="Times New Roman" w:hAnsi="Times New Roman"/>
          <w:sz w:val="24"/>
          <w:szCs w:val="24"/>
          <w:vertAlign w:val="superscript"/>
          <w:lang w:val="en-US"/>
        </w:rPr>
        <w:t xml:space="preserve"> </w:t>
      </w:r>
      <w:r w:rsidR="00CF1EC2" w:rsidRPr="00D45EFB">
        <w:rPr>
          <w:rFonts w:ascii="Times New Roman" w:hAnsi="Times New Roman"/>
          <w:sz w:val="24"/>
          <w:szCs w:val="24"/>
          <w:lang w:val="en-US"/>
        </w:rPr>
        <w:t xml:space="preserve">Scientific Centre for Expert Evaluation of Medicinal Products, </w:t>
      </w:r>
    </w:p>
    <w:p w:rsidR="00CF1EC2" w:rsidRPr="00D45EFB" w:rsidRDefault="00CF1EC2" w:rsidP="00A264F6">
      <w:pPr>
        <w:spacing w:after="0" w:line="240" w:lineRule="auto"/>
        <w:rPr>
          <w:rFonts w:ascii="Times New Roman" w:hAnsi="Times New Roman"/>
          <w:sz w:val="24"/>
          <w:szCs w:val="24"/>
          <w:lang w:val="en-US"/>
        </w:rPr>
      </w:pPr>
      <w:r w:rsidRPr="00D45EFB">
        <w:rPr>
          <w:rFonts w:ascii="Times New Roman" w:hAnsi="Times New Roman"/>
          <w:sz w:val="24"/>
          <w:szCs w:val="24"/>
          <w:lang w:val="en-US"/>
        </w:rPr>
        <w:t xml:space="preserve">8/2 </w:t>
      </w:r>
      <w:proofErr w:type="spellStart"/>
      <w:r w:rsidRPr="00D45EFB">
        <w:rPr>
          <w:rFonts w:ascii="Times New Roman" w:hAnsi="Times New Roman"/>
          <w:sz w:val="24"/>
          <w:szCs w:val="24"/>
          <w:lang w:val="en-US"/>
        </w:rPr>
        <w:t>Petrovsky</w:t>
      </w:r>
      <w:proofErr w:type="spellEnd"/>
      <w:r w:rsidRPr="00D45EFB">
        <w:rPr>
          <w:rFonts w:ascii="Times New Roman" w:hAnsi="Times New Roman"/>
          <w:sz w:val="24"/>
          <w:szCs w:val="24"/>
          <w:lang w:val="en-US"/>
        </w:rPr>
        <w:t xml:space="preserve"> Blvd, Moscow 127051, Russian Federation</w:t>
      </w:r>
    </w:p>
    <w:p w:rsidR="006B603F" w:rsidRPr="00D45EFB" w:rsidRDefault="006B603F" w:rsidP="00A264F6">
      <w:pPr>
        <w:spacing w:before="240"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 xml:space="preserve">2 </w:t>
      </w:r>
      <w:r w:rsidRPr="00D45EFB">
        <w:rPr>
          <w:rFonts w:ascii="Times New Roman" w:hAnsi="Times New Roman"/>
          <w:sz w:val="24"/>
          <w:szCs w:val="24"/>
          <w:lang w:val="en-US"/>
        </w:rPr>
        <w:t>M.V.</w:t>
      </w:r>
      <w:r w:rsidR="001F34D2" w:rsidRPr="00D45EFB">
        <w:rPr>
          <w:rFonts w:ascii="Times New Roman" w:hAnsi="Times New Roman"/>
          <w:sz w:val="24"/>
          <w:szCs w:val="24"/>
          <w:lang w:val="en-US"/>
        </w:rPr>
        <w:t xml:space="preserve"> </w:t>
      </w:r>
      <w:proofErr w:type="spellStart"/>
      <w:r w:rsidRPr="00D45EFB">
        <w:rPr>
          <w:rFonts w:ascii="Times New Roman" w:hAnsi="Times New Roman"/>
          <w:sz w:val="24"/>
          <w:szCs w:val="24"/>
          <w:lang w:val="en-US"/>
        </w:rPr>
        <w:t>Lomonosov</w:t>
      </w:r>
      <w:proofErr w:type="spellEnd"/>
      <w:r w:rsidRPr="00D45EFB">
        <w:rPr>
          <w:rFonts w:ascii="Times New Roman" w:hAnsi="Times New Roman"/>
          <w:sz w:val="24"/>
          <w:szCs w:val="24"/>
          <w:lang w:val="en-US"/>
        </w:rPr>
        <w:t xml:space="preserve"> Moscow State University, </w:t>
      </w:r>
    </w:p>
    <w:p w:rsidR="006B603F" w:rsidRPr="00D45EFB" w:rsidRDefault="006B603F" w:rsidP="00A264F6">
      <w:pPr>
        <w:spacing w:after="0" w:line="240" w:lineRule="auto"/>
        <w:rPr>
          <w:rFonts w:ascii="Times New Roman" w:hAnsi="Times New Roman"/>
          <w:sz w:val="24"/>
          <w:szCs w:val="24"/>
          <w:shd w:val="clear" w:color="auto" w:fill="FFFFFF"/>
          <w:lang w:val="en-US"/>
        </w:rPr>
      </w:pPr>
      <w:r w:rsidRPr="00D45EFB">
        <w:rPr>
          <w:rFonts w:ascii="Times New Roman" w:hAnsi="Times New Roman"/>
          <w:sz w:val="24"/>
          <w:szCs w:val="24"/>
          <w:shd w:val="clear" w:color="auto" w:fill="FFFFFF"/>
          <w:lang w:val="en-US"/>
        </w:rPr>
        <w:t xml:space="preserve">1/3 </w:t>
      </w:r>
      <w:proofErr w:type="spellStart"/>
      <w:r w:rsidRPr="00D45EFB">
        <w:rPr>
          <w:rFonts w:ascii="Times New Roman" w:hAnsi="Times New Roman"/>
          <w:sz w:val="24"/>
          <w:szCs w:val="24"/>
          <w:shd w:val="clear" w:color="auto" w:fill="FFFFFF"/>
          <w:lang w:val="en-US"/>
        </w:rPr>
        <w:t>Leninskie</w:t>
      </w:r>
      <w:proofErr w:type="spellEnd"/>
      <w:r w:rsidRPr="00D45EFB">
        <w:rPr>
          <w:rFonts w:ascii="Times New Roman" w:hAnsi="Times New Roman"/>
          <w:sz w:val="24"/>
          <w:szCs w:val="24"/>
          <w:shd w:val="clear" w:color="auto" w:fill="FFFFFF"/>
          <w:lang w:val="en-US"/>
        </w:rPr>
        <w:t xml:space="preserve"> Gory, Moscow 119991, Russian Federation</w:t>
      </w:r>
    </w:p>
    <w:p w:rsidR="00CF1EC2" w:rsidRPr="00F05B40" w:rsidRDefault="00CF1EC2" w:rsidP="00B32AE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rsidR="00A24103" w:rsidRPr="001F34D2" w:rsidRDefault="001B2595" w:rsidP="00A24103">
      <w:pPr>
        <w:pStyle w:val="ab"/>
        <w:jc w:val="both"/>
        <w:rPr>
          <w:rFonts w:ascii="Times New Roman" w:hAnsi="Times New Roman"/>
          <w:sz w:val="24"/>
          <w:szCs w:val="24"/>
          <w:lang w:val="en-US"/>
        </w:rPr>
      </w:pPr>
      <w:r w:rsidRPr="001B2595">
        <w:rPr>
          <w:rFonts w:ascii="MS Mincho" w:eastAsia="MS Mincho" w:hAnsi="MS Mincho" w:hint="eastAsia"/>
          <w:sz w:val="24"/>
          <w:szCs w:val="24"/>
        </w:rPr>
        <w:sym w:font="Wingdings" w:char="F02A"/>
      </w:r>
      <w:r w:rsidR="00A24103" w:rsidRPr="00332A2C">
        <w:rPr>
          <w:rFonts w:ascii="Times New Roman" w:hAnsi="Times New Roman"/>
          <w:sz w:val="24"/>
          <w:szCs w:val="24"/>
          <w:lang w:val="en-US"/>
        </w:rPr>
        <w:t xml:space="preserve"> </w:t>
      </w:r>
      <w:r w:rsidR="00A24103" w:rsidRPr="00AC65B5">
        <w:rPr>
          <w:rFonts w:ascii="Times New Roman" w:hAnsi="Times New Roman"/>
          <w:b/>
          <w:i/>
          <w:sz w:val="24"/>
          <w:szCs w:val="24"/>
          <w:lang w:val="en-US"/>
        </w:rPr>
        <w:t xml:space="preserve">Elena V. </w:t>
      </w:r>
      <w:proofErr w:type="spellStart"/>
      <w:r w:rsidR="00A24103" w:rsidRPr="00AC65B5">
        <w:rPr>
          <w:rFonts w:ascii="Times New Roman" w:hAnsi="Times New Roman"/>
          <w:b/>
          <w:i/>
          <w:sz w:val="24"/>
          <w:szCs w:val="24"/>
          <w:lang w:val="en-US"/>
        </w:rPr>
        <w:t>Ivanova</w:t>
      </w:r>
      <w:proofErr w:type="spellEnd"/>
      <w:r w:rsidR="00AC65B5">
        <w:rPr>
          <w:lang w:val="en-US"/>
        </w:rPr>
        <w:t>;</w:t>
      </w:r>
      <w:r w:rsidR="00A24103" w:rsidRPr="00AC65B5">
        <w:rPr>
          <w:lang w:val="en-US"/>
        </w:rPr>
        <w:t xml:space="preserve"> </w:t>
      </w:r>
      <w:hyperlink r:id="rId9" w:history="1">
        <w:r w:rsidR="00D0122B" w:rsidRPr="005E4B0F">
          <w:rPr>
            <w:rStyle w:val="a6"/>
            <w:rFonts w:ascii="Times New Roman" w:hAnsi="Times New Roman"/>
            <w:iCs/>
            <w:sz w:val="24"/>
            <w:szCs w:val="24"/>
            <w:lang w:val="en-US"/>
          </w:rPr>
          <w:t>ivanova@expmed.ru</w:t>
        </w:r>
      </w:hyperlink>
      <w:r w:rsidR="00A24103">
        <w:rPr>
          <w:rFonts w:ascii="Times New Roman" w:hAnsi="Times New Roman"/>
          <w:iCs/>
          <w:sz w:val="24"/>
          <w:szCs w:val="24"/>
          <w:lang w:val="en-US"/>
        </w:rPr>
        <w:t xml:space="preserve"> </w:t>
      </w:r>
    </w:p>
    <w:p w:rsidR="00A24103" w:rsidRPr="00A24103" w:rsidRDefault="00A24103" w:rsidP="00B32AE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rsidR="00033257" w:rsidRDefault="00033257" w:rsidP="001C39F2">
      <w:pPr>
        <w:shd w:val="clear" w:color="auto" w:fill="FFFFFF"/>
        <w:spacing w:after="0" w:line="240" w:lineRule="auto"/>
        <w:jc w:val="both"/>
        <w:rPr>
          <w:rFonts w:ascii="Times New Roman" w:hAnsi="Times New Roman"/>
          <w:b/>
          <w:sz w:val="24"/>
          <w:szCs w:val="24"/>
          <w:lang w:val="en-US"/>
        </w:rPr>
      </w:pPr>
      <w:r w:rsidRPr="00F06205">
        <w:rPr>
          <w:rFonts w:ascii="Times New Roman" w:hAnsi="Times New Roman"/>
          <w:b/>
          <w:sz w:val="24"/>
          <w:szCs w:val="24"/>
          <w:lang w:val="en-US"/>
        </w:rPr>
        <w:t>ABSTRACT</w:t>
      </w:r>
    </w:p>
    <w:p w:rsidR="00DD0672" w:rsidRDefault="00DD0672" w:rsidP="001C39F2">
      <w:pPr>
        <w:shd w:val="clear" w:color="auto" w:fill="FFFFFF"/>
        <w:spacing w:after="0" w:line="240" w:lineRule="auto"/>
        <w:jc w:val="both"/>
        <w:rPr>
          <w:rFonts w:ascii="Times New Roman" w:hAnsi="Times New Roman"/>
          <w:b/>
          <w:sz w:val="24"/>
          <w:szCs w:val="24"/>
          <w:lang w:val="en-US"/>
        </w:rPr>
      </w:pPr>
    </w:p>
    <w:p w:rsidR="00DD0672" w:rsidRPr="00DD0672" w:rsidRDefault="00AC65B5" w:rsidP="00DD0672">
      <w:pPr>
        <w:shd w:val="clear" w:color="auto" w:fill="FFFFFF"/>
        <w:spacing w:after="0" w:line="240" w:lineRule="auto"/>
        <w:jc w:val="both"/>
        <w:rPr>
          <w:rFonts w:ascii="Times New Roman" w:hAnsi="Times New Roman"/>
          <w:sz w:val="24"/>
          <w:szCs w:val="24"/>
          <w:lang w:val="en-US"/>
        </w:rPr>
      </w:pPr>
      <w:r>
        <w:rPr>
          <w:rFonts w:ascii="Times New Roman" w:hAnsi="Times New Roman"/>
          <w:b/>
          <w:sz w:val="24"/>
          <w:szCs w:val="24"/>
          <w:lang w:val="en-US"/>
        </w:rPr>
        <w:t>INTRODUCTION</w:t>
      </w:r>
      <w:r w:rsidR="00DD0672" w:rsidRPr="00DD0672">
        <w:rPr>
          <w:rFonts w:ascii="Times New Roman" w:hAnsi="Times New Roman"/>
          <w:b/>
          <w:sz w:val="24"/>
          <w:szCs w:val="24"/>
          <w:lang w:val="en-US"/>
        </w:rPr>
        <w:t>.</w:t>
      </w:r>
      <w:r w:rsidR="00DD0672" w:rsidRPr="00DD0672">
        <w:rPr>
          <w:rFonts w:ascii="Times New Roman" w:hAnsi="Times New Roman"/>
          <w:sz w:val="24"/>
          <w:szCs w:val="24"/>
          <w:lang w:val="en-US"/>
        </w:rPr>
        <w:t xml:space="preserve"> </w:t>
      </w:r>
    </w:p>
    <w:p w:rsidR="00DD0672" w:rsidRPr="00DD0672" w:rsidRDefault="00DD0672" w:rsidP="001C39F2">
      <w:pPr>
        <w:shd w:val="clear" w:color="auto" w:fill="FFFFFF"/>
        <w:spacing w:after="0" w:line="240" w:lineRule="auto"/>
        <w:jc w:val="both"/>
        <w:rPr>
          <w:rFonts w:ascii="Times New Roman" w:hAnsi="Times New Roman"/>
          <w:b/>
          <w:sz w:val="24"/>
          <w:szCs w:val="24"/>
          <w:lang w:val="en-US"/>
        </w:rPr>
      </w:pPr>
      <w:r w:rsidRPr="00DD0672">
        <w:rPr>
          <w:rFonts w:ascii="Times New Roman" w:hAnsi="Times New Roman"/>
          <w:b/>
          <w:sz w:val="24"/>
          <w:szCs w:val="24"/>
          <w:lang w:val="en-US"/>
        </w:rPr>
        <w:t>AIM.</w:t>
      </w:r>
    </w:p>
    <w:p w:rsidR="00DD0672" w:rsidRDefault="00DD0672" w:rsidP="001C39F2">
      <w:pPr>
        <w:shd w:val="clear" w:color="auto" w:fill="FFFFFF"/>
        <w:spacing w:after="0" w:line="240" w:lineRule="auto"/>
        <w:jc w:val="both"/>
        <w:rPr>
          <w:rFonts w:ascii="Times New Roman" w:hAnsi="Times New Roman"/>
          <w:b/>
          <w:sz w:val="24"/>
          <w:szCs w:val="24"/>
          <w:lang w:val="en-US"/>
        </w:rPr>
      </w:pPr>
      <w:r w:rsidRPr="00DD0672">
        <w:rPr>
          <w:rFonts w:ascii="Times New Roman" w:hAnsi="Times New Roman"/>
          <w:b/>
          <w:sz w:val="24"/>
          <w:szCs w:val="24"/>
          <w:lang w:val="en-US"/>
        </w:rPr>
        <w:t>MATERIALS AND METHODS.</w:t>
      </w:r>
    </w:p>
    <w:p w:rsidR="00DD0672" w:rsidRPr="002F5141" w:rsidRDefault="00DD0672" w:rsidP="001C39F2">
      <w:pPr>
        <w:shd w:val="clear" w:color="auto" w:fill="FFFFFF"/>
        <w:spacing w:after="0" w:line="240" w:lineRule="auto"/>
        <w:jc w:val="both"/>
        <w:rPr>
          <w:rFonts w:ascii="Times New Roman" w:hAnsi="Times New Roman"/>
          <w:b/>
          <w:sz w:val="24"/>
          <w:szCs w:val="24"/>
        </w:rPr>
      </w:pPr>
      <w:r w:rsidRPr="00DD0672">
        <w:rPr>
          <w:rFonts w:ascii="Times New Roman" w:hAnsi="Times New Roman"/>
          <w:b/>
          <w:sz w:val="24"/>
          <w:szCs w:val="24"/>
          <w:lang w:val="en-US"/>
        </w:rPr>
        <w:t>RESULTS</w:t>
      </w:r>
      <w:r w:rsidRPr="002F5141">
        <w:rPr>
          <w:rFonts w:ascii="Times New Roman" w:hAnsi="Times New Roman"/>
          <w:b/>
          <w:sz w:val="24"/>
          <w:szCs w:val="24"/>
        </w:rPr>
        <w:t>.</w:t>
      </w:r>
    </w:p>
    <w:p w:rsidR="00DD0672" w:rsidRDefault="00DD0672" w:rsidP="001C39F2">
      <w:pPr>
        <w:shd w:val="clear" w:color="auto" w:fill="FFFFFF"/>
        <w:spacing w:after="0" w:line="240" w:lineRule="auto"/>
        <w:jc w:val="both"/>
        <w:rPr>
          <w:rFonts w:ascii="Times New Roman" w:hAnsi="Times New Roman"/>
          <w:b/>
          <w:sz w:val="24"/>
          <w:szCs w:val="24"/>
        </w:rPr>
      </w:pPr>
      <w:r w:rsidRPr="001C39F2">
        <w:rPr>
          <w:rFonts w:ascii="Times New Roman" w:hAnsi="Times New Roman"/>
          <w:b/>
          <w:sz w:val="24"/>
          <w:szCs w:val="24"/>
          <w:lang w:val="en-US"/>
        </w:rPr>
        <w:t>CONCLUSIONS</w:t>
      </w:r>
      <w:r w:rsidRPr="00DD0672">
        <w:rPr>
          <w:rFonts w:ascii="Times New Roman" w:hAnsi="Times New Roman"/>
          <w:b/>
          <w:sz w:val="24"/>
          <w:szCs w:val="24"/>
        </w:rPr>
        <w:t xml:space="preserve">. </w:t>
      </w:r>
    </w:p>
    <w:p w:rsidR="001C39F2" w:rsidRPr="001C39F2" w:rsidRDefault="00DD0672" w:rsidP="001C39F2">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Текст резюме на английском языке</w:t>
      </w:r>
      <w:r w:rsidRPr="001F34D2">
        <w:rPr>
          <w:rFonts w:ascii="Times New Roman" w:hAnsi="Times New Roman"/>
          <w:sz w:val="24"/>
          <w:szCs w:val="24"/>
        </w:rPr>
        <w:t xml:space="preserve">. </w:t>
      </w:r>
      <w:r w:rsidR="001C39F2">
        <w:rPr>
          <w:rFonts w:ascii="Times New Roman" w:eastAsia="Times New Roman" w:hAnsi="Times New Roman"/>
          <w:sz w:val="24"/>
          <w:szCs w:val="24"/>
          <w:lang w:eastAsia="ru-RU"/>
        </w:rPr>
        <w:t>При</w:t>
      </w:r>
      <w:r w:rsidR="001C39F2" w:rsidRPr="001C39F2">
        <w:rPr>
          <w:rFonts w:ascii="Times New Roman" w:eastAsia="Times New Roman" w:hAnsi="Times New Roman"/>
          <w:sz w:val="24"/>
          <w:szCs w:val="24"/>
          <w:lang w:eastAsia="ru-RU"/>
        </w:rPr>
        <w:t xml:space="preserve"> переводе резюме и ключевых слов на английский язык </w:t>
      </w:r>
      <w:r w:rsidR="005724D8">
        <w:rPr>
          <w:rFonts w:ascii="Times New Roman" w:eastAsia="Times New Roman" w:hAnsi="Times New Roman"/>
          <w:sz w:val="24"/>
          <w:szCs w:val="24"/>
          <w:lang w:eastAsia="ru-RU"/>
        </w:rPr>
        <w:t>следует придерживаться специальной</w:t>
      </w:r>
      <w:r w:rsidR="003F0364" w:rsidRPr="001C39F2">
        <w:rPr>
          <w:rFonts w:ascii="Times New Roman" w:eastAsia="Times New Roman" w:hAnsi="Times New Roman"/>
          <w:sz w:val="24"/>
          <w:szCs w:val="24"/>
          <w:lang w:eastAsia="ru-RU"/>
        </w:rPr>
        <w:t xml:space="preserve"> англоязычн</w:t>
      </w:r>
      <w:r w:rsidR="005724D8">
        <w:rPr>
          <w:rFonts w:ascii="Times New Roman" w:eastAsia="Times New Roman" w:hAnsi="Times New Roman"/>
          <w:sz w:val="24"/>
          <w:szCs w:val="24"/>
          <w:lang w:eastAsia="ru-RU"/>
        </w:rPr>
        <w:t>ой</w:t>
      </w:r>
      <w:r w:rsidR="003F0364" w:rsidRPr="001C39F2">
        <w:rPr>
          <w:rFonts w:ascii="Times New Roman" w:eastAsia="Times New Roman" w:hAnsi="Times New Roman"/>
          <w:sz w:val="24"/>
          <w:szCs w:val="24"/>
          <w:lang w:eastAsia="ru-RU"/>
        </w:rPr>
        <w:t xml:space="preserve"> терминологи</w:t>
      </w:r>
      <w:r w:rsidR="005724D8">
        <w:rPr>
          <w:rFonts w:ascii="Times New Roman" w:eastAsia="Times New Roman" w:hAnsi="Times New Roman"/>
          <w:sz w:val="24"/>
          <w:szCs w:val="24"/>
          <w:lang w:eastAsia="ru-RU"/>
        </w:rPr>
        <w:t>и</w:t>
      </w:r>
      <w:r w:rsidR="003F0364" w:rsidRPr="001C39F2">
        <w:rPr>
          <w:rFonts w:ascii="Times New Roman" w:eastAsia="Times New Roman" w:hAnsi="Times New Roman"/>
          <w:sz w:val="24"/>
          <w:szCs w:val="24"/>
          <w:lang w:eastAsia="ru-RU"/>
        </w:rPr>
        <w:t xml:space="preserve">. </w:t>
      </w:r>
      <w:r w:rsidR="003F0364">
        <w:rPr>
          <w:rFonts w:ascii="Times New Roman" w:eastAsia="Times New Roman" w:hAnsi="Times New Roman"/>
          <w:sz w:val="24"/>
          <w:szCs w:val="24"/>
          <w:lang w:eastAsia="ru-RU"/>
        </w:rPr>
        <w:t>Н</w:t>
      </w:r>
      <w:r w:rsidR="001C39F2" w:rsidRPr="001C39F2">
        <w:rPr>
          <w:rFonts w:ascii="Times New Roman" w:eastAsia="Times New Roman" w:hAnsi="Times New Roman"/>
          <w:sz w:val="24"/>
          <w:szCs w:val="24"/>
          <w:lang w:eastAsia="ru-RU"/>
        </w:rPr>
        <w:t>е должно быть транслитераций с русского языка, кроме непереводимых названий собственных имен, приборов и других объектов, имеющих собственные названия</w:t>
      </w:r>
      <w:r w:rsidR="003F0364">
        <w:rPr>
          <w:rFonts w:ascii="Times New Roman" w:eastAsia="Times New Roman" w:hAnsi="Times New Roman"/>
          <w:sz w:val="24"/>
          <w:szCs w:val="24"/>
          <w:lang w:eastAsia="ru-RU"/>
        </w:rPr>
        <w:t xml:space="preserve">. </w:t>
      </w:r>
      <w:r w:rsidR="001C39F2" w:rsidRPr="001C39F2">
        <w:rPr>
          <w:rFonts w:ascii="Times New Roman" w:eastAsia="Times New Roman" w:hAnsi="Times New Roman"/>
          <w:sz w:val="24"/>
          <w:szCs w:val="24"/>
          <w:lang w:eastAsia="ru-RU"/>
        </w:rPr>
        <w:t>Необходимо соблюдать единство терминологии в пределах резюме. Текст должен быть связным</w:t>
      </w:r>
      <w:r w:rsidR="003F0364">
        <w:rPr>
          <w:rFonts w:ascii="Times New Roman" w:eastAsia="Times New Roman" w:hAnsi="Times New Roman"/>
          <w:sz w:val="24"/>
          <w:szCs w:val="24"/>
          <w:lang w:eastAsia="ru-RU"/>
        </w:rPr>
        <w:t xml:space="preserve"> и логичным</w:t>
      </w:r>
      <w:r w:rsidR="003625B2" w:rsidRPr="003625B2">
        <w:rPr>
          <w:rFonts w:ascii="Times New Roman" w:eastAsia="Times New Roman" w:hAnsi="Times New Roman"/>
          <w:sz w:val="24"/>
          <w:szCs w:val="24"/>
          <w:lang w:eastAsia="ru-RU"/>
        </w:rPr>
        <w:t xml:space="preserve">. </w:t>
      </w:r>
      <w:r w:rsidR="003625B2">
        <w:rPr>
          <w:rFonts w:ascii="Times New Roman" w:eastAsia="Times New Roman" w:hAnsi="Times New Roman"/>
          <w:sz w:val="24"/>
          <w:szCs w:val="24"/>
          <w:lang w:eastAsia="ru-RU"/>
        </w:rPr>
        <w:t>Могут быть полезны</w:t>
      </w:r>
      <w:r w:rsidR="001C39F2" w:rsidRPr="001C39F2">
        <w:rPr>
          <w:rFonts w:ascii="Times New Roman" w:eastAsia="Times New Roman" w:hAnsi="Times New Roman"/>
          <w:sz w:val="24"/>
          <w:szCs w:val="24"/>
          <w:lang w:eastAsia="ru-RU"/>
        </w:rPr>
        <w:t xml:space="preserve"> </w:t>
      </w:r>
      <w:r w:rsidR="003625B2">
        <w:rPr>
          <w:rFonts w:ascii="Times New Roman" w:eastAsia="Times New Roman" w:hAnsi="Times New Roman"/>
          <w:sz w:val="24"/>
          <w:szCs w:val="24"/>
          <w:lang w:eastAsia="ru-RU"/>
        </w:rPr>
        <w:t xml:space="preserve">следующие слова и выражения: </w:t>
      </w:r>
      <w:proofErr w:type="gramStart"/>
      <w:r w:rsidR="001C39F2" w:rsidRPr="001C39F2">
        <w:rPr>
          <w:rFonts w:ascii="Times New Roman" w:eastAsia="Times New Roman" w:hAnsi="Times New Roman"/>
          <w:sz w:val="24"/>
          <w:szCs w:val="24"/>
          <w:lang w:eastAsia="ru-RU"/>
        </w:rPr>
        <w:t>«следовательно</w:t>
      </w:r>
      <w:proofErr w:type="gramEnd"/>
      <w:r w:rsidR="001C39F2" w:rsidRPr="001C39F2">
        <w:rPr>
          <w:rFonts w:ascii="Times New Roman" w:eastAsia="Times New Roman" w:hAnsi="Times New Roman"/>
          <w:sz w:val="24"/>
          <w:szCs w:val="24"/>
          <w:lang w:eastAsia="ru-RU"/>
        </w:rPr>
        <w:t xml:space="preserve">», «более того», «например», </w:t>
      </w:r>
      <w:r w:rsidR="00BE1F02" w:rsidRPr="001C39F2">
        <w:rPr>
          <w:rFonts w:ascii="Times New Roman" w:eastAsia="Times New Roman" w:hAnsi="Times New Roman"/>
          <w:sz w:val="24"/>
          <w:szCs w:val="24"/>
          <w:lang w:eastAsia="ru-RU"/>
        </w:rPr>
        <w:t>«</w:t>
      </w:r>
      <w:r w:rsidR="00BE1F02" w:rsidRPr="003625B2">
        <w:rPr>
          <w:rFonts w:ascii="Times New Roman" w:eastAsia="Times New Roman" w:hAnsi="Times New Roman"/>
          <w:sz w:val="24"/>
          <w:szCs w:val="24"/>
          <w:lang w:eastAsia="ru-RU"/>
        </w:rPr>
        <w:t>преимущества данного исследования»,</w:t>
      </w:r>
      <w:r w:rsidR="00BE1F02" w:rsidRPr="001C39F2">
        <w:rPr>
          <w:rFonts w:ascii="Times New Roman" w:eastAsia="Times New Roman" w:hAnsi="Times New Roman"/>
          <w:sz w:val="24"/>
          <w:szCs w:val="24"/>
          <w:lang w:eastAsia="ru-RU"/>
        </w:rPr>
        <w:t xml:space="preserve"> </w:t>
      </w:r>
      <w:r w:rsidR="001C39F2" w:rsidRPr="001C39F2">
        <w:rPr>
          <w:rFonts w:ascii="Times New Roman" w:eastAsia="Times New Roman" w:hAnsi="Times New Roman"/>
          <w:sz w:val="24"/>
          <w:szCs w:val="24"/>
          <w:lang w:eastAsia="ru-RU"/>
        </w:rPr>
        <w:t xml:space="preserve">«в результате» и т.д. </w:t>
      </w:r>
      <w:r w:rsidR="00D91C4D" w:rsidRPr="00F01F81">
        <w:rPr>
          <w:rFonts w:ascii="Times New Roman" w:eastAsia="Times New Roman" w:hAnsi="Times New Roman"/>
          <w:sz w:val="24"/>
          <w:szCs w:val="24"/>
          <w:lang w:eastAsia="ru-RU"/>
        </w:rPr>
        <w:t>(</w:t>
      </w:r>
      <w:r w:rsidR="00D91C4D" w:rsidRPr="00025DBF">
        <w:rPr>
          <w:rFonts w:ascii="Times New Roman" w:eastAsia="Times New Roman" w:hAnsi="Times New Roman"/>
          <w:sz w:val="24"/>
          <w:szCs w:val="24"/>
          <w:lang w:eastAsia="ru-RU"/>
        </w:rPr>
        <w:t>“</w:t>
      </w:r>
      <w:proofErr w:type="spellStart"/>
      <w:r w:rsidR="00D91C4D" w:rsidRPr="00F01F81">
        <w:rPr>
          <w:rFonts w:ascii="Times New Roman" w:eastAsia="Times New Roman" w:hAnsi="Times New Roman"/>
          <w:sz w:val="24"/>
          <w:szCs w:val="24"/>
          <w:lang w:eastAsia="ru-RU"/>
        </w:rPr>
        <w:t>consequently</w:t>
      </w:r>
      <w:proofErr w:type="spellEnd"/>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proofErr w:type="spellStart"/>
      <w:r w:rsidR="00D91C4D" w:rsidRPr="00F01F81">
        <w:rPr>
          <w:rFonts w:ascii="Times New Roman" w:eastAsia="Times New Roman" w:hAnsi="Times New Roman"/>
          <w:sz w:val="24"/>
          <w:szCs w:val="24"/>
          <w:lang w:eastAsia="ru-RU"/>
        </w:rPr>
        <w:t>moreover</w:t>
      </w:r>
      <w:proofErr w:type="spellEnd"/>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proofErr w:type="spellStart"/>
      <w:r w:rsidR="00D91C4D" w:rsidRPr="00F01F81">
        <w:rPr>
          <w:rFonts w:ascii="Times New Roman" w:eastAsia="Times New Roman" w:hAnsi="Times New Roman"/>
          <w:sz w:val="24"/>
          <w:szCs w:val="24"/>
          <w:lang w:eastAsia="ru-RU"/>
        </w:rPr>
        <w:t>for</w:t>
      </w:r>
      <w:proofErr w:type="spellEnd"/>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example</w:t>
      </w:r>
      <w:proofErr w:type="spellEnd"/>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proofErr w:type="spellStart"/>
      <w:r w:rsidR="00D91C4D" w:rsidRPr="00F01F81">
        <w:rPr>
          <w:rFonts w:ascii="Times New Roman" w:eastAsia="Times New Roman" w:hAnsi="Times New Roman"/>
          <w:sz w:val="24"/>
          <w:szCs w:val="24"/>
          <w:lang w:eastAsia="ru-RU"/>
        </w:rPr>
        <w:t>the</w:t>
      </w:r>
      <w:proofErr w:type="spellEnd"/>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benefits</w:t>
      </w:r>
      <w:proofErr w:type="spellEnd"/>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of</w:t>
      </w:r>
      <w:proofErr w:type="spellEnd"/>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this</w:t>
      </w:r>
      <w:proofErr w:type="spellEnd"/>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study</w:t>
      </w:r>
      <w:proofErr w:type="spellEnd"/>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proofErr w:type="spellStart"/>
      <w:r w:rsidR="00D91C4D" w:rsidRPr="00F01F81">
        <w:rPr>
          <w:rFonts w:ascii="Times New Roman" w:eastAsia="Times New Roman" w:hAnsi="Times New Roman"/>
          <w:sz w:val="24"/>
          <w:szCs w:val="24"/>
          <w:lang w:eastAsia="ru-RU"/>
        </w:rPr>
        <w:t>as</w:t>
      </w:r>
      <w:proofErr w:type="spellEnd"/>
      <w:r w:rsidR="00D91C4D" w:rsidRPr="00F01F81">
        <w:rPr>
          <w:rFonts w:ascii="Times New Roman" w:eastAsia="Times New Roman" w:hAnsi="Times New Roman"/>
          <w:sz w:val="24"/>
          <w:szCs w:val="24"/>
          <w:lang w:eastAsia="ru-RU"/>
        </w:rPr>
        <w:t xml:space="preserve"> a </w:t>
      </w:r>
      <w:proofErr w:type="spellStart"/>
      <w:r w:rsidR="00D91C4D" w:rsidRPr="00F01F81">
        <w:rPr>
          <w:rFonts w:ascii="Times New Roman" w:eastAsia="Times New Roman" w:hAnsi="Times New Roman"/>
          <w:sz w:val="24"/>
          <w:szCs w:val="24"/>
          <w:lang w:eastAsia="ru-RU"/>
        </w:rPr>
        <w:t>result</w:t>
      </w:r>
      <w:proofErr w:type="spellEnd"/>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etc</w:t>
      </w:r>
      <w:proofErr w:type="spellEnd"/>
      <w:r w:rsidR="00D91C4D" w:rsidRPr="00F01F81">
        <w:rPr>
          <w:rFonts w:ascii="Times New Roman" w:eastAsia="Times New Roman" w:hAnsi="Times New Roman"/>
          <w:sz w:val="24"/>
          <w:szCs w:val="24"/>
          <w:lang w:eastAsia="ru-RU"/>
        </w:rPr>
        <w:t xml:space="preserve">.). </w:t>
      </w:r>
      <w:r w:rsidR="00D91C4D" w:rsidRPr="003625B2">
        <w:rPr>
          <w:rFonts w:ascii="Times New Roman" w:eastAsia="Times New Roman" w:hAnsi="Times New Roman"/>
          <w:sz w:val="24"/>
          <w:szCs w:val="24"/>
          <w:lang w:eastAsia="ru-RU"/>
        </w:rPr>
        <w:t>Необходимо использовать активный, а не пассивный залог, т.е. “</w:t>
      </w:r>
      <w:proofErr w:type="spellStart"/>
      <w:r w:rsidR="00D91C4D" w:rsidRPr="003625B2">
        <w:rPr>
          <w:rFonts w:ascii="Times New Roman" w:eastAsia="Times New Roman" w:hAnsi="Times New Roman"/>
          <w:sz w:val="24"/>
          <w:szCs w:val="24"/>
          <w:lang w:eastAsia="ru-RU"/>
        </w:rPr>
        <w:t>The</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study</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tested</w:t>
      </w:r>
      <w:proofErr w:type="spellEnd"/>
      <w:r w:rsidR="00D91C4D" w:rsidRPr="003625B2">
        <w:rPr>
          <w:rFonts w:ascii="Times New Roman" w:eastAsia="Times New Roman" w:hAnsi="Times New Roman"/>
          <w:sz w:val="24"/>
          <w:szCs w:val="24"/>
          <w:lang w:eastAsia="ru-RU"/>
        </w:rPr>
        <w:t>”, но не “</w:t>
      </w:r>
      <w:proofErr w:type="spellStart"/>
      <w:r w:rsidR="00D91C4D" w:rsidRPr="003625B2">
        <w:rPr>
          <w:rFonts w:ascii="Times New Roman" w:eastAsia="Times New Roman" w:hAnsi="Times New Roman"/>
          <w:sz w:val="24"/>
          <w:szCs w:val="24"/>
          <w:lang w:eastAsia="ru-RU"/>
        </w:rPr>
        <w:t>It</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was</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tested</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in</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this</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study</w:t>
      </w:r>
      <w:proofErr w:type="spellEnd"/>
      <w:r w:rsidR="00D91C4D" w:rsidRPr="003625B2">
        <w:rPr>
          <w:rFonts w:ascii="Times New Roman" w:eastAsia="Times New Roman" w:hAnsi="Times New Roman"/>
          <w:sz w:val="24"/>
          <w:szCs w:val="24"/>
          <w:lang w:eastAsia="ru-RU"/>
        </w:rPr>
        <w:t>”.</w:t>
      </w:r>
    </w:p>
    <w:p w:rsidR="00CF1EC2" w:rsidRPr="00375318" w:rsidRDefault="00663339" w:rsidP="00CF1EC2">
      <w:pPr>
        <w:pStyle w:val="ab"/>
        <w:jc w:val="both"/>
        <w:rPr>
          <w:rFonts w:ascii="Times New Roman" w:hAnsi="Times New Roman"/>
          <w:sz w:val="24"/>
          <w:szCs w:val="24"/>
        </w:rPr>
      </w:pPr>
      <w:r w:rsidRPr="00375318">
        <w:rPr>
          <w:rFonts w:ascii="Times New Roman" w:hAnsi="Times New Roman"/>
          <w:sz w:val="24"/>
          <w:szCs w:val="24"/>
        </w:rPr>
        <w:t>____________________________________________________________________________</w:t>
      </w:r>
    </w:p>
    <w:p w:rsidR="00033257" w:rsidRDefault="00033257" w:rsidP="0003325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iCs/>
          <w:sz w:val="24"/>
          <w:szCs w:val="24"/>
        </w:rPr>
      </w:pPr>
      <w:r w:rsidRPr="001C39F2">
        <w:rPr>
          <w:rFonts w:ascii="Times New Roman" w:hAnsi="Times New Roman" w:cs="Times New Roman"/>
          <w:b/>
          <w:iCs/>
          <w:sz w:val="24"/>
          <w:szCs w:val="24"/>
          <w:lang w:val="en-US"/>
        </w:rPr>
        <w:lastRenderedPageBreak/>
        <w:t>Keywords</w:t>
      </w:r>
      <w:r w:rsidRPr="00375318">
        <w:rPr>
          <w:rFonts w:ascii="Times New Roman" w:hAnsi="Times New Roman" w:cs="Times New Roman"/>
          <w:b/>
          <w:iCs/>
          <w:sz w:val="24"/>
          <w:szCs w:val="24"/>
        </w:rPr>
        <w:t>:</w:t>
      </w:r>
      <w:r w:rsidR="00375318">
        <w:rPr>
          <w:rFonts w:ascii="Times New Roman" w:hAnsi="Times New Roman" w:cs="Times New Roman"/>
          <w:iCs/>
          <w:sz w:val="24"/>
          <w:szCs w:val="24"/>
        </w:rPr>
        <w:t xml:space="preserve"> </w:t>
      </w:r>
      <w:r w:rsidR="00375318" w:rsidRPr="00375318">
        <w:rPr>
          <w:rFonts w:ascii="Times New Roman" w:hAnsi="Times New Roman" w:cs="Times New Roman"/>
          <w:iCs/>
          <w:sz w:val="24"/>
          <w:szCs w:val="24"/>
        </w:rPr>
        <w:t xml:space="preserve">ключевые слова на </w:t>
      </w:r>
      <w:r w:rsidR="00375318">
        <w:rPr>
          <w:rFonts w:ascii="Times New Roman" w:hAnsi="Times New Roman" w:cs="Times New Roman"/>
          <w:iCs/>
          <w:sz w:val="24"/>
          <w:szCs w:val="24"/>
        </w:rPr>
        <w:t>английском</w:t>
      </w:r>
      <w:r w:rsidR="00375318" w:rsidRPr="00375318">
        <w:rPr>
          <w:rFonts w:ascii="Times New Roman" w:hAnsi="Times New Roman" w:cs="Times New Roman"/>
          <w:iCs/>
          <w:sz w:val="24"/>
          <w:szCs w:val="24"/>
        </w:rPr>
        <w:t xml:space="preserve"> языке; через точку с запятой; 5–10 слов или словосочетаний</w:t>
      </w:r>
    </w:p>
    <w:p w:rsidR="00033257" w:rsidRPr="00033257" w:rsidRDefault="00033257" w:rsidP="0003325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rPr>
      </w:pPr>
    </w:p>
    <w:p w:rsidR="00CF1EC2" w:rsidRPr="00A9588D" w:rsidRDefault="00CF1EC2" w:rsidP="00CF1EC2">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B71668">
        <w:rPr>
          <w:rFonts w:ascii="Times New Roman" w:hAnsi="Times New Roman"/>
          <w:b/>
          <w:iCs/>
          <w:sz w:val="24"/>
          <w:szCs w:val="24"/>
          <w:lang w:val="en-US"/>
        </w:rPr>
        <w:t>For citation</w:t>
      </w:r>
      <w:r w:rsidR="004800FC" w:rsidRPr="004800FC">
        <w:rPr>
          <w:rFonts w:ascii="Times New Roman" w:hAnsi="Times New Roman"/>
          <w:b/>
          <w:iCs/>
          <w:sz w:val="24"/>
          <w:szCs w:val="24"/>
          <w:lang w:val="en-US"/>
        </w:rPr>
        <w:t>:</w:t>
      </w:r>
      <w:r w:rsidRPr="00B71668">
        <w:rPr>
          <w:rFonts w:ascii="Times New Roman" w:hAnsi="Times New Roman"/>
          <w:iCs/>
          <w:sz w:val="24"/>
          <w:szCs w:val="24"/>
          <w:lang w:val="en-US"/>
        </w:rPr>
        <w:t xml:space="preserve"> </w:t>
      </w:r>
      <w:proofErr w:type="spellStart"/>
      <w:r w:rsidR="004566C3">
        <w:rPr>
          <w:rFonts w:ascii="Times New Roman" w:hAnsi="Times New Roman"/>
          <w:iCs/>
          <w:sz w:val="24"/>
          <w:szCs w:val="24"/>
          <w:lang w:val="en-US"/>
        </w:rPr>
        <w:t>Ivanov</w:t>
      </w:r>
      <w:r w:rsidR="00ED5FD9">
        <w:rPr>
          <w:rFonts w:ascii="Times New Roman" w:hAnsi="Times New Roman"/>
          <w:iCs/>
          <w:sz w:val="24"/>
          <w:szCs w:val="24"/>
          <w:lang w:val="en-US"/>
        </w:rPr>
        <w:t>a</w:t>
      </w:r>
      <w:proofErr w:type="spellEnd"/>
      <w:r w:rsidRPr="00B71668">
        <w:rPr>
          <w:rFonts w:ascii="Times New Roman" w:hAnsi="Times New Roman"/>
          <w:iCs/>
          <w:sz w:val="24"/>
          <w:szCs w:val="24"/>
          <w:lang w:val="en-US"/>
        </w:rPr>
        <w:t xml:space="preserve"> </w:t>
      </w:r>
      <w:r w:rsidR="00ED5FD9">
        <w:rPr>
          <w:rFonts w:ascii="Times New Roman" w:hAnsi="Times New Roman"/>
          <w:iCs/>
          <w:sz w:val="24"/>
          <w:szCs w:val="24"/>
          <w:lang w:val="en-US"/>
        </w:rPr>
        <w:t>E</w:t>
      </w:r>
      <w:r w:rsidR="00375318" w:rsidRPr="00375318">
        <w:rPr>
          <w:rFonts w:ascii="Times New Roman" w:hAnsi="Times New Roman"/>
          <w:iCs/>
          <w:sz w:val="24"/>
          <w:szCs w:val="24"/>
          <w:lang w:val="en-US"/>
        </w:rPr>
        <w:t>.</w:t>
      </w:r>
      <w:r w:rsidR="00ED5FD9">
        <w:rPr>
          <w:rFonts w:ascii="Times New Roman" w:hAnsi="Times New Roman"/>
          <w:iCs/>
          <w:sz w:val="24"/>
          <w:szCs w:val="24"/>
          <w:lang w:val="en-US"/>
        </w:rPr>
        <w:t>V</w:t>
      </w:r>
      <w:r w:rsidR="00375318" w:rsidRPr="00375318">
        <w:rPr>
          <w:rFonts w:ascii="Times New Roman" w:hAnsi="Times New Roman"/>
          <w:iCs/>
          <w:sz w:val="24"/>
          <w:szCs w:val="24"/>
          <w:lang w:val="en-US"/>
        </w:rPr>
        <w:t>.</w:t>
      </w:r>
      <w:r w:rsidRPr="00B71668">
        <w:rPr>
          <w:rFonts w:ascii="Times New Roman" w:hAnsi="Times New Roman"/>
          <w:iCs/>
          <w:sz w:val="24"/>
          <w:szCs w:val="24"/>
          <w:lang w:val="en-US"/>
        </w:rPr>
        <w:t>,</w:t>
      </w:r>
      <w:r w:rsidR="001F34D2" w:rsidRPr="001F34D2">
        <w:rPr>
          <w:rFonts w:ascii="Times New Roman" w:hAnsi="Times New Roman"/>
          <w:iCs/>
          <w:sz w:val="24"/>
          <w:szCs w:val="24"/>
          <w:lang w:val="en-US"/>
        </w:rPr>
        <w:t xml:space="preserve"> </w:t>
      </w:r>
      <w:proofErr w:type="spellStart"/>
      <w:r w:rsidR="004566C3">
        <w:rPr>
          <w:rFonts w:ascii="Times New Roman" w:hAnsi="Times New Roman"/>
          <w:sz w:val="24"/>
          <w:szCs w:val="24"/>
          <w:lang w:val="en-US"/>
        </w:rPr>
        <w:t>Petrov</w:t>
      </w:r>
      <w:r w:rsidR="00ED5FD9">
        <w:rPr>
          <w:rFonts w:ascii="Times New Roman" w:hAnsi="Times New Roman"/>
          <w:sz w:val="24"/>
          <w:szCs w:val="24"/>
          <w:lang w:val="en-US"/>
        </w:rPr>
        <w:t>a</w:t>
      </w:r>
      <w:proofErr w:type="spellEnd"/>
      <w:r w:rsidR="001F34D2" w:rsidRPr="001F34D2">
        <w:rPr>
          <w:rFonts w:ascii="Times New Roman" w:hAnsi="Times New Roman"/>
          <w:sz w:val="24"/>
          <w:szCs w:val="24"/>
          <w:lang w:val="en-US"/>
        </w:rPr>
        <w:t xml:space="preserve"> </w:t>
      </w:r>
      <w:r w:rsidR="00ED5FD9">
        <w:rPr>
          <w:rFonts w:ascii="Times New Roman" w:hAnsi="Times New Roman"/>
          <w:sz w:val="24"/>
          <w:szCs w:val="24"/>
          <w:lang w:val="en-US"/>
        </w:rPr>
        <w:t>M</w:t>
      </w:r>
      <w:r w:rsidR="00375318" w:rsidRPr="00375318">
        <w:rPr>
          <w:rFonts w:ascii="Times New Roman" w:hAnsi="Times New Roman"/>
          <w:sz w:val="24"/>
          <w:szCs w:val="24"/>
          <w:lang w:val="en-US"/>
        </w:rPr>
        <w:t>.</w:t>
      </w:r>
      <w:r w:rsidR="00ED5FD9">
        <w:rPr>
          <w:rFonts w:ascii="Times New Roman" w:hAnsi="Times New Roman"/>
          <w:sz w:val="24"/>
          <w:szCs w:val="24"/>
          <w:lang w:val="en-US"/>
        </w:rPr>
        <w:t>A</w:t>
      </w:r>
      <w:r w:rsidR="00375318" w:rsidRPr="00375318">
        <w:rPr>
          <w:rFonts w:ascii="Times New Roman" w:hAnsi="Times New Roman"/>
          <w:sz w:val="24"/>
          <w:szCs w:val="24"/>
          <w:lang w:val="en-US"/>
        </w:rPr>
        <w:t>.</w:t>
      </w:r>
      <w:r w:rsidRPr="00B71668">
        <w:rPr>
          <w:rFonts w:ascii="Times New Roman" w:hAnsi="Times New Roman"/>
          <w:sz w:val="24"/>
          <w:szCs w:val="24"/>
          <w:lang w:val="en-US"/>
        </w:rPr>
        <w:t xml:space="preserve">, </w:t>
      </w:r>
      <w:proofErr w:type="spellStart"/>
      <w:r w:rsidR="00801A87">
        <w:rPr>
          <w:rFonts w:ascii="Times New Roman" w:hAnsi="Times New Roman"/>
          <w:sz w:val="24"/>
          <w:szCs w:val="24"/>
          <w:lang w:val="en-US"/>
        </w:rPr>
        <w:t>S</w:t>
      </w:r>
      <w:r w:rsidR="00ED5FD9">
        <w:rPr>
          <w:rFonts w:ascii="Times New Roman" w:hAnsi="Times New Roman"/>
          <w:sz w:val="24"/>
          <w:szCs w:val="24"/>
          <w:lang w:val="en-US"/>
        </w:rPr>
        <w:t>mirnova</w:t>
      </w:r>
      <w:proofErr w:type="spellEnd"/>
      <w:r w:rsidR="001F34D2" w:rsidRPr="001F34D2">
        <w:rPr>
          <w:rFonts w:ascii="Times New Roman" w:hAnsi="Times New Roman"/>
          <w:sz w:val="24"/>
          <w:szCs w:val="24"/>
          <w:lang w:val="en-US"/>
        </w:rPr>
        <w:t xml:space="preserve"> </w:t>
      </w:r>
      <w:r w:rsidR="00ED5FD9">
        <w:rPr>
          <w:rFonts w:ascii="Times New Roman" w:hAnsi="Times New Roman"/>
          <w:sz w:val="24"/>
          <w:szCs w:val="24"/>
          <w:lang w:val="en-US"/>
        </w:rPr>
        <w:t>M</w:t>
      </w:r>
      <w:r w:rsidR="00375318" w:rsidRPr="00375318">
        <w:rPr>
          <w:rFonts w:ascii="Times New Roman" w:hAnsi="Times New Roman"/>
          <w:sz w:val="24"/>
          <w:szCs w:val="24"/>
          <w:lang w:val="en-US"/>
        </w:rPr>
        <w:t>.</w:t>
      </w:r>
      <w:r w:rsidR="00ED5FD9">
        <w:rPr>
          <w:rFonts w:ascii="Times New Roman" w:hAnsi="Times New Roman"/>
          <w:sz w:val="24"/>
          <w:szCs w:val="24"/>
          <w:lang w:val="en-US"/>
        </w:rPr>
        <w:t>N</w:t>
      </w:r>
      <w:r w:rsidR="00375318" w:rsidRPr="00375318">
        <w:rPr>
          <w:rFonts w:ascii="Times New Roman" w:hAnsi="Times New Roman"/>
          <w:sz w:val="24"/>
          <w:szCs w:val="24"/>
          <w:lang w:val="en-US"/>
        </w:rPr>
        <w:t>.</w:t>
      </w:r>
      <w:r w:rsidR="00ED5FD9">
        <w:rPr>
          <w:rFonts w:ascii="Times New Roman" w:hAnsi="Times New Roman"/>
          <w:sz w:val="24"/>
          <w:szCs w:val="24"/>
          <w:lang w:val="en-US"/>
        </w:rPr>
        <w:t xml:space="preserve">, </w:t>
      </w:r>
      <w:proofErr w:type="spellStart"/>
      <w:r w:rsidR="00ED5FD9">
        <w:rPr>
          <w:rFonts w:ascii="Times New Roman" w:hAnsi="Times New Roman"/>
          <w:sz w:val="24"/>
          <w:szCs w:val="24"/>
          <w:lang w:val="en-US"/>
        </w:rPr>
        <w:t>Sidorov</w:t>
      </w:r>
      <w:proofErr w:type="spellEnd"/>
      <w:r w:rsidR="00ED5FD9">
        <w:rPr>
          <w:rFonts w:ascii="Times New Roman" w:hAnsi="Times New Roman"/>
          <w:sz w:val="24"/>
          <w:szCs w:val="24"/>
          <w:lang w:val="en-US"/>
        </w:rPr>
        <w:t xml:space="preserve"> V</w:t>
      </w:r>
      <w:r w:rsidR="00375318" w:rsidRPr="00375318">
        <w:rPr>
          <w:rFonts w:ascii="Times New Roman" w:hAnsi="Times New Roman"/>
          <w:sz w:val="24"/>
          <w:szCs w:val="24"/>
          <w:lang w:val="en-US"/>
        </w:rPr>
        <w:t>.</w:t>
      </w:r>
      <w:r w:rsidR="00ED5FD9">
        <w:rPr>
          <w:rFonts w:ascii="Times New Roman" w:hAnsi="Times New Roman"/>
          <w:sz w:val="24"/>
          <w:szCs w:val="24"/>
          <w:lang w:val="en-US"/>
        </w:rPr>
        <w:t>G</w:t>
      </w:r>
      <w:r w:rsidR="00801A87">
        <w:rPr>
          <w:rFonts w:ascii="Times New Roman" w:hAnsi="Times New Roman"/>
          <w:sz w:val="24"/>
          <w:szCs w:val="24"/>
          <w:lang w:val="en-US"/>
        </w:rPr>
        <w:t>.</w:t>
      </w:r>
      <w:r w:rsidR="001F34D2" w:rsidRPr="001F34D2">
        <w:rPr>
          <w:rFonts w:ascii="Times New Roman" w:hAnsi="Times New Roman"/>
          <w:sz w:val="24"/>
          <w:szCs w:val="24"/>
          <w:lang w:val="en-US"/>
        </w:rPr>
        <w:t xml:space="preserve"> </w:t>
      </w:r>
      <w:r w:rsidR="00801A87">
        <w:rPr>
          <w:rFonts w:ascii="Times New Roman" w:hAnsi="Times New Roman"/>
          <w:sz w:val="24"/>
          <w:szCs w:val="24"/>
          <w:lang w:val="en-US"/>
        </w:rPr>
        <w:t xml:space="preserve">Title of the paper in </w:t>
      </w:r>
      <w:r w:rsidRPr="00CF1EC2">
        <w:rPr>
          <w:rFonts w:ascii="Times New Roman" w:eastAsia="Times New Roman" w:hAnsi="Times New Roman"/>
          <w:sz w:val="24"/>
          <w:szCs w:val="24"/>
          <w:lang w:val="en-US" w:eastAsia="ru-RU"/>
        </w:rPr>
        <w:t>E</w:t>
      </w:r>
      <w:r w:rsidR="00801A87">
        <w:rPr>
          <w:rFonts w:ascii="Times New Roman" w:eastAsia="Times New Roman" w:hAnsi="Times New Roman"/>
          <w:sz w:val="24"/>
          <w:szCs w:val="24"/>
          <w:lang w:val="en-US" w:eastAsia="ru-RU"/>
        </w:rPr>
        <w:t>nglish</w:t>
      </w:r>
      <w:r w:rsidRPr="00CF1EC2">
        <w:rPr>
          <w:rFonts w:ascii="Times New Roman" w:eastAsia="Times New Roman" w:hAnsi="Times New Roman"/>
          <w:sz w:val="24"/>
          <w:szCs w:val="24"/>
          <w:lang w:val="en-US" w:eastAsia="ru-RU"/>
        </w:rPr>
        <w:t>.</w:t>
      </w:r>
      <w:r w:rsidR="001F34D2" w:rsidRPr="001F34D2">
        <w:rPr>
          <w:rFonts w:ascii="Times New Roman" w:eastAsia="Times New Roman" w:hAnsi="Times New Roman"/>
          <w:sz w:val="24"/>
          <w:szCs w:val="24"/>
          <w:lang w:val="en-US" w:eastAsia="ru-RU"/>
        </w:rPr>
        <w:t xml:space="preserve"> </w:t>
      </w:r>
      <w:r w:rsidR="00084023" w:rsidRPr="008F0581">
        <w:rPr>
          <w:rFonts w:ascii="Times New Roman" w:hAnsi="Times New Roman"/>
          <w:i/>
          <w:iCs/>
          <w:color w:val="000000"/>
          <w:sz w:val="24"/>
          <w:szCs w:val="24"/>
          <w:lang w:val="en-US"/>
        </w:rPr>
        <w:t>Regulatory Research and Medicine Evaluation</w:t>
      </w:r>
      <w:r w:rsidR="001F34D2" w:rsidRPr="00A9588D">
        <w:rPr>
          <w:rFonts w:ascii="Times New Roman" w:eastAsia="Times New Roman" w:hAnsi="Times New Roman"/>
          <w:i/>
          <w:sz w:val="24"/>
          <w:szCs w:val="24"/>
          <w:lang w:val="en-US" w:eastAsia="ru-RU"/>
        </w:rPr>
        <w:t>.</w:t>
      </w:r>
      <w:r w:rsidR="001F34D2" w:rsidRPr="00A9588D">
        <w:rPr>
          <w:rFonts w:ascii="Times New Roman" w:hAnsi="Times New Roman"/>
          <w:i/>
          <w:sz w:val="24"/>
          <w:szCs w:val="24"/>
          <w:lang w:val="en-US"/>
        </w:rPr>
        <w:t xml:space="preserve"> </w:t>
      </w:r>
      <w:r w:rsidRPr="00A9588D">
        <w:rPr>
          <w:rFonts w:ascii="Times New Roman" w:hAnsi="Times New Roman"/>
          <w:sz w:val="24"/>
          <w:szCs w:val="24"/>
          <w:lang w:val="en-US"/>
        </w:rPr>
        <w:t>20</w:t>
      </w:r>
      <w:r w:rsidR="00CF4F8A" w:rsidRPr="00A9588D">
        <w:rPr>
          <w:rFonts w:ascii="Times New Roman" w:hAnsi="Times New Roman"/>
          <w:sz w:val="24"/>
          <w:szCs w:val="24"/>
          <w:lang w:val="en-US"/>
        </w:rPr>
        <w:t>2</w:t>
      </w:r>
      <w:r w:rsidR="004800FC" w:rsidRPr="00A9588D">
        <w:rPr>
          <w:rFonts w:ascii="Times New Roman" w:hAnsi="Times New Roman"/>
          <w:sz w:val="24"/>
          <w:szCs w:val="24"/>
          <w:lang w:val="en-US"/>
        </w:rPr>
        <w:t>4</w:t>
      </w:r>
      <w:proofErr w:type="gramStart"/>
      <w:r w:rsidRPr="00A9588D">
        <w:rPr>
          <w:rFonts w:ascii="Times New Roman" w:hAnsi="Times New Roman"/>
          <w:sz w:val="24"/>
          <w:szCs w:val="24"/>
          <w:lang w:val="en-US"/>
        </w:rPr>
        <w:t>;</w:t>
      </w:r>
      <w:r w:rsidR="004800FC" w:rsidRPr="00A9588D">
        <w:rPr>
          <w:rFonts w:ascii="Times New Roman" w:hAnsi="Times New Roman"/>
          <w:sz w:val="24"/>
          <w:szCs w:val="24"/>
          <w:lang w:val="en-US"/>
        </w:rPr>
        <w:t>12</w:t>
      </w:r>
      <w:proofErr w:type="gramEnd"/>
      <w:r w:rsidRPr="00A9588D">
        <w:rPr>
          <w:rFonts w:ascii="Times New Roman" w:hAnsi="Times New Roman"/>
          <w:sz w:val="24"/>
          <w:szCs w:val="24"/>
          <w:lang w:val="en-US"/>
        </w:rPr>
        <w:t>(</w:t>
      </w:r>
      <w:r w:rsidR="00CF4F8A" w:rsidRPr="00A9588D">
        <w:rPr>
          <w:rFonts w:ascii="Times New Roman" w:hAnsi="Times New Roman"/>
          <w:sz w:val="24"/>
          <w:szCs w:val="24"/>
          <w:lang w:val="en-US"/>
        </w:rPr>
        <w:t>4</w:t>
      </w:r>
      <w:r w:rsidRPr="00A9588D">
        <w:rPr>
          <w:rFonts w:ascii="Times New Roman" w:hAnsi="Times New Roman"/>
          <w:sz w:val="24"/>
          <w:szCs w:val="24"/>
          <w:lang w:val="en-US"/>
        </w:rPr>
        <w:t>):</w:t>
      </w:r>
      <w:r w:rsidR="00D91C4D" w:rsidRPr="00A9588D">
        <w:rPr>
          <w:rFonts w:ascii="Times New Roman" w:hAnsi="Times New Roman"/>
          <w:sz w:val="24"/>
          <w:szCs w:val="24"/>
          <w:lang w:val="en-US"/>
        </w:rPr>
        <w:t>**</w:t>
      </w:r>
      <w:r w:rsidRPr="00A9588D">
        <w:rPr>
          <w:rFonts w:ascii="Times New Roman" w:hAnsi="Times New Roman"/>
          <w:sz w:val="24"/>
          <w:szCs w:val="24"/>
          <w:lang w:val="en-US"/>
        </w:rPr>
        <w:t>–</w:t>
      </w:r>
      <w:r w:rsidR="00D91C4D" w:rsidRPr="00A9588D">
        <w:rPr>
          <w:rFonts w:ascii="Times New Roman" w:hAnsi="Times New Roman"/>
          <w:sz w:val="24"/>
          <w:szCs w:val="24"/>
          <w:lang w:val="en-US"/>
        </w:rPr>
        <w:t>**</w:t>
      </w:r>
      <w:r w:rsidRPr="00A9588D">
        <w:rPr>
          <w:rFonts w:ascii="Times New Roman" w:hAnsi="Times New Roman"/>
          <w:sz w:val="24"/>
          <w:szCs w:val="24"/>
          <w:lang w:val="en-US"/>
        </w:rPr>
        <w:t>.</w:t>
      </w:r>
    </w:p>
    <w:p w:rsidR="004800FC" w:rsidRPr="00A9588D" w:rsidRDefault="004800FC" w:rsidP="00CF1EC2">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
    <w:p w:rsidR="004800FC" w:rsidRPr="00D0122B" w:rsidRDefault="004800FC" w:rsidP="004800FC">
      <w:pPr>
        <w:pStyle w:val="2"/>
        <w:shd w:val="clear" w:color="auto" w:fill="FFFFFF"/>
        <w:spacing w:before="0" w:beforeAutospacing="0" w:after="0" w:afterAutospacing="0"/>
        <w:jc w:val="both"/>
        <w:rPr>
          <w:b w:val="0"/>
          <w:sz w:val="24"/>
          <w:szCs w:val="24"/>
          <w:lang w:val="en-US"/>
        </w:rPr>
      </w:pPr>
      <w:r w:rsidRPr="00D0122B">
        <w:rPr>
          <w:sz w:val="24"/>
          <w:szCs w:val="24"/>
          <w:lang w:val="en-US"/>
        </w:rPr>
        <w:t xml:space="preserve">Funding. </w:t>
      </w:r>
      <w:r w:rsidRPr="00D0122B">
        <w:rPr>
          <w:b w:val="0"/>
          <w:sz w:val="24"/>
          <w:szCs w:val="24"/>
          <w:lang w:val="en-US"/>
        </w:rPr>
        <w:t xml:space="preserve">The study reported in this publication was carried out as part of publicly funded research project </w:t>
      </w:r>
      <w:proofErr w:type="gramStart"/>
      <w:r w:rsidRPr="00D0122B">
        <w:rPr>
          <w:b w:val="0"/>
          <w:sz w:val="24"/>
          <w:szCs w:val="24"/>
          <w:lang w:val="en-US"/>
        </w:rPr>
        <w:t>No</w:t>
      </w:r>
      <w:proofErr w:type="gramEnd"/>
      <w:r w:rsidRPr="00D0122B">
        <w:rPr>
          <w:b w:val="0"/>
          <w:sz w:val="24"/>
          <w:szCs w:val="24"/>
          <w:lang w:val="en-US"/>
        </w:rPr>
        <w:t xml:space="preserve">. __________________ </w:t>
      </w:r>
      <w:proofErr w:type="gramStart"/>
      <w:r w:rsidRPr="00D0122B">
        <w:rPr>
          <w:b w:val="0"/>
          <w:sz w:val="24"/>
          <w:szCs w:val="24"/>
          <w:lang w:val="en-US"/>
        </w:rPr>
        <w:t>and</w:t>
      </w:r>
      <w:proofErr w:type="gramEnd"/>
      <w:r w:rsidRPr="00D0122B">
        <w:rPr>
          <w:b w:val="0"/>
          <w:sz w:val="24"/>
          <w:szCs w:val="24"/>
          <w:lang w:val="en-US"/>
        </w:rPr>
        <w:t xml:space="preserve"> was supported by the Scientific Centre for Expert Evaluation of Medicinal Products (R&amp;D public accounting No. ________________).</w:t>
      </w:r>
      <w:r w:rsidR="00EC4CAC" w:rsidRPr="003216EF">
        <w:rPr>
          <w:b w:val="0"/>
          <w:sz w:val="24"/>
          <w:szCs w:val="24"/>
          <w:lang w:val="en-US"/>
        </w:rPr>
        <w:t xml:space="preserve"> /</w:t>
      </w:r>
      <w:r w:rsidRPr="00D0122B">
        <w:rPr>
          <w:sz w:val="24"/>
          <w:szCs w:val="24"/>
          <w:lang w:val="en-US"/>
        </w:rPr>
        <w:t xml:space="preserve"> </w:t>
      </w:r>
      <w:r w:rsidRPr="00D0122B">
        <w:rPr>
          <w:b w:val="0"/>
          <w:sz w:val="24"/>
          <w:szCs w:val="24"/>
          <w:lang w:val="en-US"/>
        </w:rPr>
        <w:t>The study was performed without external funding.</w:t>
      </w:r>
    </w:p>
    <w:p w:rsidR="004800FC" w:rsidRPr="00D0122B" w:rsidRDefault="004800FC" w:rsidP="004800FC">
      <w:pPr>
        <w:pStyle w:val="2"/>
        <w:shd w:val="clear" w:color="auto" w:fill="FFFFFF"/>
        <w:spacing w:before="0" w:beforeAutospacing="0" w:after="0" w:afterAutospacing="0"/>
        <w:jc w:val="both"/>
        <w:rPr>
          <w:sz w:val="24"/>
          <w:szCs w:val="24"/>
          <w:lang w:val="en-US"/>
        </w:rPr>
      </w:pPr>
    </w:p>
    <w:p w:rsidR="004800FC" w:rsidRPr="00D0122B" w:rsidRDefault="00291565" w:rsidP="004800F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sz w:val="24"/>
          <w:szCs w:val="24"/>
          <w:lang w:val="en-US"/>
        </w:rPr>
      </w:pPr>
      <w:r>
        <w:rPr>
          <w:rFonts w:ascii="Times New Roman" w:hAnsi="Times New Roman"/>
          <w:b/>
          <w:sz w:val="24"/>
          <w:szCs w:val="24"/>
          <w:lang w:val="en-US"/>
        </w:rPr>
        <w:t>Disclosure</w:t>
      </w:r>
      <w:r w:rsidR="004800FC" w:rsidRPr="00D0122B">
        <w:rPr>
          <w:rFonts w:ascii="Times New Roman" w:hAnsi="Times New Roman"/>
          <w:b/>
          <w:sz w:val="24"/>
          <w:szCs w:val="24"/>
          <w:lang w:val="en-US"/>
        </w:rPr>
        <w:t>.</w:t>
      </w:r>
      <w:r w:rsidR="004800FC" w:rsidRPr="00D0122B">
        <w:rPr>
          <w:rFonts w:ascii="Times New Roman" w:hAnsi="Times New Roman"/>
          <w:sz w:val="24"/>
          <w:szCs w:val="24"/>
          <w:lang w:val="en-US"/>
        </w:rPr>
        <w:t xml:space="preserve"> The authors declare no conflict of interest </w:t>
      </w:r>
      <w:r w:rsidR="00EC4CAC" w:rsidRPr="00484CE6">
        <w:rPr>
          <w:rFonts w:ascii="Times New Roman" w:hAnsi="Times New Roman"/>
          <w:sz w:val="24"/>
          <w:szCs w:val="24"/>
          <w:lang w:val="en-US"/>
        </w:rPr>
        <w:t xml:space="preserve">/ </w:t>
      </w:r>
      <w:r w:rsidR="004800FC" w:rsidRPr="00D0122B">
        <w:rPr>
          <w:rFonts w:ascii="Times New Roman" w:hAnsi="Times New Roman"/>
          <w:sz w:val="24"/>
          <w:szCs w:val="24"/>
          <w:lang w:val="en-US"/>
        </w:rPr>
        <w:t xml:space="preserve">Elena V. </w:t>
      </w:r>
      <w:proofErr w:type="spellStart"/>
      <w:r w:rsidR="004800FC" w:rsidRPr="00D0122B">
        <w:rPr>
          <w:rFonts w:ascii="Times New Roman" w:hAnsi="Times New Roman"/>
          <w:sz w:val="24"/>
          <w:szCs w:val="24"/>
          <w:lang w:val="en-US"/>
        </w:rPr>
        <w:t>Ivanova</w:t>
      </w:r>
      <w:proofErr w:type="spellEnd"/>
      <w:r w:rsidR="004800FC" w:rsidRPr="00D0122B">
        <w:rPr>
          <w:rFonts w:ascii="Times New Roman" w:hAnsi="Times New Roman"/>
          <w:sz w:val="24"/>
          <w:szCs w:val="24"/>
          <w:lang w:val="en-US"/>
        </w:rPr>
        <w:t xml:space="preserve"> is a member of the Editorial Board of</w:t>
      </w:r>
      <w:r w:rsidR="00084023" w:rsidRPr="008F0581">
        <w:rPr>
          <w:rFonts w:ascii="Times New Roman" w:hAnsi="Times New Roman" w:cs="Times New Roman"/>
          <w:i/>
          <w:iCs/>
          <w:color w:val="000000"/>
          <w:sz w:val="24"/>
          <w:szCs w:val="24"/>
          <w:lang w:val="en-US"/>
        </w:rPr>
        <w:t xml:space="preserve"> Regulatory Research and Medicine Evaluation</w:t>
      </w:r>
      <w:r w:rsidR="00084023" w:rsidRPr="00D0122B">
        <w:rPr>
          <w:rFonts w:ascii="Times New Roman" w:hAnsi="Times New Roman"/>
          <w:sz w:val="24"/>
          <w:szCs w:val="24"/>
          <w:lang w:val="en-US"/>
        </w:rPr>
        <w:t xml:space="preserve"> </w:t>
      </w:r>
      <w:r w:rsidR="004800FC" w:rsidRPr="00D0122B">
        <w:rPr>
          <w:rFonts w:ascii="Times New Roman" w:hAnsi="Times New Roman"/>
          <w:sz w:val="24"/>
          <w:szCs w:val="24"/>
          <w:lang w:val="en-US"/>
        </w:rPr>
        <w:t>since 2021. The other authors declare no conflict of interest requiring disclosure in this article.</w:t>
      </w:r>
    </w:p>
    <w:p w:rsidR="0059374A" w:rsidRPr="00D0122B" w:rsidRDefault="0059374A" w:rsidP="005E3922">
      <w:pPr>
        <w:pStyle w:val="Text05"/>
        <w:spacing w:before="0" w:after="0" w:line="360" w:lineRule="auto"/>
        <w:outlineLvl w:val="9"/>
        <w:rPr>
          <w:color w:val="auto"/>
          <w:sz w:val="28"/>
          <w:szCs w:val="28"/>
          <w:lang w:val="en-US"/>
        </w:rPr>
      </w:pPr>
    </w:p>
    <w:p w:rsidR="00033257" w:rsidRPr="00033257" w:rsidRDefault="00314B40" w:rsidP="00033257">
      <w:pPr>
        <w:pStyle w:val="Text05"/>
        <w:spacing w:before="0" w:after="0" w:line="360" w:lineRule="auto"/>
        <w:outlineLvl w:val="9"/>
        <w:rPr>
          <w:b/>
          <w:sz w:val="28"/>
          <w:szCs w:val="28"/>
        </w:rPr>
      </w:pPr>
      <w:r w:rsidRPr="00033257">
        <w:rPr>
          <w:b/>
          <w:sz w:val="28"/>
          <w:szCs w:val="28"/>
        </w:rPr>
        <w:t>ВВЕДЕНИЕ</w:t>
      </w:r>
    </w:p>
    <w:p w:rsidR="002A56BF" w:rsidRDefault="004800FC" w:rsidP="002A56BF">
      <w:pPr>
        <w:pStyle w:val="Text05"/>
        <w:spacing w:before="0" w:after="0" w:line="360" w:lineRule="auto"/>
        <w:ind w:firstLine="709"/>
        <w:outlineLvl w:val="9"/>
        <w:rPr>
          <w:color w:val="auto"/>
          <w:sz w:val="28"/>
          <w:szCs w:val="28"/>
        </w:rPr>
      </w:pPr>
      <w:r w:rsidRPr="0018301D">
        <w:rPr>
          <w:color w:val="auto"/>
          <w:sz w:val="28"/>
          <w:szCs w:val="28"/>
        </w:rPr>
        <w:t xml:space="preserve">Во введении требуется описать актуальность темы – степень ее важности в данный момент и в данной ситуации, сформулировать постановку проблемы для проведения исследования, ее масштаб, описать исходные гипотезы, если они существуют, определить решенные и нерешенные аспекты проблемы с анализом ранее опубликованных данных (российских, зарубежных). </w:t>
      </w:r>
      <w:r w:rsidRPr="003F5B3C">
        <w:rPr>
          <w:color w:val="auto"/>
          <w:sz w:val="28"/>
          <w:szCs w:val="28"/>
        </w:rPr>
        <w:t xml:space="preserve">Формулировка актуальности должна содержать значимые тезисы, доказывающие необходимость проведения исследования по выбранной теме. </w:t>
      </w:r>
      <w:r w:rsidR="002A56BF" w:rsidRPr="00F11C0F">
        <w:rPr>
          <w:color w:val="auto"/>
          <w:sz w:val="28"/>
          <w:szCs w:val="28"/>
        </w:rPr>
        <w:t xml:space="preserve">Описывая актуальность, автор отвечает на вопросы: «Зачем он проводил исследование? Какую </w:t>
      </w:r>
      <w:r w:rsidR="002A56BF">
        <w:rPr>
          <w:color w:val="auto"/>
          <w:sz w:val="28"/>
          <w:szCs w:val="28"/>
        </w:rPr>
        <w:t xml:space="preserve">актуальную </w:t>
      </w:r>
      <w:r w:rsidR="002A56BF" w:rsidRPr="00F11C0F">
        <w:rPr>
          <w:color w:val="auto"/>
          <w:sz w:val="28"/>
          <w:szCs w:val="28"/>
        </w:rPr>
        <w:t>проблему он тем самым пытался решить? Почему исследование по этой проблеме необходимо проводить именно сейчас?».</w:t>
      </w:r>
    </w:p>
    <w:p w:rsidR="00734568" w:rsidRDefault="00734568" w:rsidP="00734568">
      <w:pPr>
        <w:pStyle w:val="Text05"/>
        <w:spacing w:before="0" w:after="0" w:line="360" w:lineRule="auto"/>
        <w:ind w:firstLine="709"/>
        <w:outlineLvl w:val="9"/>
        <w:rPr>
          <w:color w:val="auto"/>
          <w:sz w:val="28"/>
          <w:szCs w:val="28"/>
        </w:rPr>
      </w:pPr>
      <w:r w:rsidRPr="00734568">
        <w:rPr>
          <w:color w:val="auto"/>
          <w:sz w:val="28"/>
          <w:szCs w:val="28"/>
        </w:rPr>
        <w:t>Кажд</w:t>
      </w:r>
      <w:r w:rsidR="00354B5D">
        <w:rPr>
          <w:color w:val="auto"/>
          <w:sz w:val="28"/>
          <w:szCs w:val="28"/>
        </w:rPr>
        <w:t>ая цитата</w:t>
      </w:r>
      <w:r w:rsidRPr="00734568">
        <w:rPr>
          <w:color w:val="auto"/>
          <w:sz w:val="28"/>
          <w:szCs w:val="28"/>
        </w:rPr>
        <w:t xml:space="preserve"> должн</w:t>
      </w:r>
      <w:r w:rsidR="00354B5D">
        <w:rPr>
          <w:color w:val="auto"/>
          <w:sz w:val="28"/>
          <w:szCs w:val="28"/>
        </w:rPr>
        <w:t>а</w:t>
      </w:r>
      <w:r w:rsidRPr="00734568">
        <w:rPr>
          <w:color w:val="auto"/>
          <w:sz w:val="28"/>
          <w:szCs w:val="28"/>
        </w:rPr>
        <w:t xml:space="preserve"> сопровожд</w:t>
      </w:r>
      <w:r w:rsidR="00354B5D">
        <w:rPr>
          <w:color w:val="auto"/>
          <w:sz w:val="28"/>
          <w:szCs w:val="28"/>
        </w:rPr>
        <w:t>аться</w:t>
      </w:r>
      <w:r w:rsidRPr="00734568">
        <w:rPr>
          <w:color w:val="auto"/>
          <w:sz w:val="28"/>
          <w:szCs w:val="28"/>
        </w:rPr>
        <w:t xml:space="preserve"> ссылками на источники информации. </w:t>
      </w:r>
      <w:r w:rsidR="00EC7614">
        <w:rPr>
          <w:color w:val="auto"/>
          <w:sz w:val="28"/>
          <w:szCs w:val="28"/>
        </w:rPr>
        <w:t xml:space="preserve">Ссылки на индексируемые источники (статьи и монографии) </w:t>
      </w:r>
      <w:r w:rsidR="0055389C">
        <w:rPr>
          <w:color w:val="auto"/>
          <w:sz w:val="28"/>
          <w:szCs w:val="28"/>
        </w:rPr>
        <w:t>указывают в</w:t>
      </w:r>
      <w:r w:rsidR="00EC7614">
        <w:rPr>
          <w:color w:val="auto"/>
          <w:sz w:val="28"/>
          <w:szCs w:val="28"/>
        </w:rPr>
        <w:t xml:space="preserve"> квадратных скобках</w:t>
      </w:r>
      <w:r w:rsidR="0055389C">
        <w:rPr>
          <w:color w:val="auto"/>
          <w:sz w:val="28"/>
          <w:szCs w:val="28"/>
        </w:rPr>
        <w:t xml:space="preserve"> арабскими цифрами</w:t>
      </w:r>
      <w:r w:rsidR="00EC7614">
        <w:rPr>
          <w:color w:val="auto"/>
          <w:sz w:val="28"/>
          <w:szCs w:val="28"/>
        </w:rPr>
        <w:t xml:space="preserve"> в порядке</w:t>
      </w:r>
      <w:r w:rsidR="0055389C">
        <w:rPr>
          <w:color w:val="auto"/>
          <w:sz w:val="28"/>
          <w:szCs w:val="28"/>
        </w:rPr>
        <w:t xml:space="preserve"> их</w:t>
      </w:r>
      <w:r w:rsidR="00EC7614">
        <w:rPr>
          <w:color w:val="auto"/>
          <w:sz w:val="28"/>
          <w:szCs w:val="28"/>
        </w:rPr>
        <w:t xml:space="preserve"> упоминания в тексте</w:t>
      </w:r>
      <w:r w:rsidR="001F34D2">
        <w:rPr>
          <w:color w:val="auto"/>
          <w:sz w:val="28"/>
          <w:szCs w:val="28"/>
        </w:rPr>
        <w:t xml:space="preserve"> </w:t>
      </w:r>
      <w:r w:rsidR="00C70C8D" w:rsidRPr="00C70C8D">
        <w:rPr>
          <w:color w:val="auto"/>
          <w:sz w:val="28"/>
          <w:szCs w:val="28"/>
        </w:rPr>
        <w:t>[1]</w:t>
      </w:r>
      <w:r w:rsidR="00484CE6">
        <w:rPr>
          <w:color w:val="auto"/>
          <w:sz w:val="28"/>
          <w:szCs w:val="28"/>
        </w:rPr>
        <w:t xml:space="preserve">, </w:t>
      </w:r>
      <w:r w:rsidR="00484CE6" w:rsidRPr="00C70C8D">
        <w:rPr>
          <w:color w:val="auto"/>
          <w:sz w:val="28"/>
          <w:szCs w:val="28"/>
        </w:rPr>
        <w:t>[</w:t>
      </w:r>
      <w:r w:rsidR="00484CE6">
        <w:rPr>
          <w:color w:val="auto"/>
          <w:sz w:val="28"/>
          <w:szCs w:val="28"/>
        </w:rPr>
        <w:t>2–4</w:t>
      </w:r>
      <w:r w:rsidR="00484CE6" w:rsidRPr="00C70C8D">
        <w:rPr>
          <w:color w:val="auto"/>
          <w:sz w:val="28"/>
          <w:szCs w:val="28"/>
        </w:rPr>
        <w:t>]</w:t>
      </w:r>
      <w:r w:rsidR="00EC7614">
        <w:rPr>
          <w:color w:val="auto"/>
          <w:sz w:val="28"/>
          <w:szCs w:val="28"/>
        </w:rPr>
        <w:t xml:space="preserve">. </w:t>
      </w:r>
      <w:r w:rsidR="00EC7614" w:rsidRPr="00C70C8D">
        <w:rPr>
          <w:color w:val="auto"/>
          <w:sz w:val="28"/>
          <w:szCs w:val="28"/>
        </w:rPr>
        <w:t>Ссылки на неиндексируемые источники (</w:t>
      </w:r>
      <w:r w:rsidR="00C70C8D" w:rsidRPr="00C70C8D">
        <w:rPr>
          <w:sz w:val="28"/>
          <w:szCs w:val="28"/>
        </w:rPr>
        <w:t xml:space="preserve">авторефераты, диссертации, учебно-методическую литературу, нормативно-правовые документы (в том числе фармакопейные статьи), ГОСТы, руководства и рекомендации, информацию с сайтов, статистическую и научно-техническую документацию (в том числе отчеты о НИР) </w:t>
      </w:r>
      <w:r w:rsidR="00EC7614" w:rsidRPr="00C70C8D">
        <w:rPr>
          <w:color w:val="auto"/>
          <w:sz w:val="28"/>
          <w:szCs w:val="28"/>
        </w:rPr>
        <w:t xml:space="preserve">приводят в </w:t>
      </w:r>
      <w:r w:rsidR="00EC7614" w:rsidRPr="00C70C8D">
        <w:rPr>
          <w:color w:val="auto"/>
          <w:sz w:val="28"/>
          <w:szCs w:val="28"/>
        </w:rPr>
        <w:lastRenderedPageBreak/>
        <w:t xml:space="preserve">виде </w:t>
      </w:r>
      <w:r w:rsidR="00540C7C" w:rsidRPr="00C70C8D">
        <w:rPr>
          <w:color w:val="auto"/>
          <w:sz w:val="28"/>
          <w:szCs w:val="28"/>
        </w:rPr>
        <w:t>подстр</w:t>
      </w:r>
      <w:r w:rsidR="00540C7C">
        <w:rPr>
          <w:color w:val="auto"/>
          <w:sz w:val="28"/>
          <w:szCs w:val="28"/>
        </w:rPr>
        <w:t>аничных</w:t>
      </w:r>
      <w:r w:rsidR="00540C7C" w:rsidRPr="00C70C8D">
        <w:rPr>
          <w:color w:val="auto"/>
          <w:sz w:val="28"/>
          <w:szCs w:val="28"/>
        </w:rPr>
        <w:t xml:space="preserve"> </w:t>
      </w:r>
      <w:r w:rsidR="00C70C8D" w:rsidRPr="00C70C8D">
        <w:rPr>
          <w:color w:val="auto"/>
          <w:sz w:val="28"/>
          <w:szCs w:val="28"/>
        </w:rPr>
        <w:t xml:space="preserve">ссылок </w:t>
      </w:r>
      <w:r w:rsidR="00C70C8D" w:rsidRPr="002A56BF">
        <w:rPr>
          <w:sz w:val="28"/>
          <w:szCs w:val="28"/>
        </w:rPr>
        <w:t xml:space="preserve">(инструмент </w:t>
      </w:r>
      <w:r w:rsidR="00C70C8D" w:rsidRPr="002A56BF">
        <w:rPr>
          <w:sz w:val="28"/>
          <w:szCs w:val="28"/>
          <w:lang w:val="en-US"/>
        </w:rPr>
        <w:t>MSWord</w:t>
      </w:r>
      <w:r w:rsidR="00C70C8D" w:rsidRPr="002A56BF">
        <w:rPr>
          <w:sz w:val="28"/>
          <w:szCs w:val="28"/>
        </w:rPr>
        <w:t xml:space="preserve"> «Вставить сноску»)</w:t>
      </w:r>
      <w:r w:rsidR="00EC7614">
        <w:rPr>
          <w:rStyle w:val="afa"/>
          <w:color w:val="auto"/>
          <w:sz w:val="28"/>
          <w:szCs w:val="28"/>
        </w:rPr>
        <w:footnoteReference w:id="1"/>
      </w:r>
      <w:r w:rsidR="00EC7614">
        <w:rPr>
          <w:color w:val="auto"/>
          <w:sz w:val="28"/>
          <w:szCs w:val="28"/>
        </w:rPr>
        <w:t>.</w:t>
      </w:r>
      <w:r w:rsidR="009E45CC">
        <w:rPr>
          <w:color w:val="auto"/>
          <w:sz w:val="28"/>
          <w:szCs w:val="28"/>
        </w:rPr>
        <w:t xml:space="preserve"> Подробно об оформлении сносок и списка литературы см. «Правила для авторов». </w:t>
      </w:r>
    </w:p>
    <w:p w:rsidR="004800FC" w:rsidRPr="0018301D" w:rsidRDefault="004800FC" w:rsidP="004800FC">
      <w:pPr>
        <w:pStyle w:val="Text05"/>
        <w:spacing w:before="0" w:after="0" w:line="360" w:lineRule="auto"/>
        <w:ind w:firstLine="709"/>
        <w:outlineLvl w:val="9"/>
        <w:rPr>
          <w:color w:val="auto"/>
          <w:sz w:val="28"/>
          <w:szCs w:val="28"/>
        </w:rPr>
      </w:pPr>
      <w:r w:rsidRPr="0018301D">
        <w:rPr>
          <w:color w:val="auto"/>
          <w:sz w:val="28"/>
          <w:szCs w:val="28"/>
        </w:rPr>
        <w:t>Объем введения не должен превышать 20% от объема основного текста статьи.</w:t>
      </w:r>
    </w:p>
    <w:p w:rsidR="004800FC" w:rsidRPr="0018301D" w:rsidRDefault="004800FC" w:rsidP="004800FC">
      <w:pPr>
        <w:pStyle w:val="Text05"/>
        <w:spacing w:before="0" w:after="0" w:line="360" w:lineRule="auto"/>
        <w:ind w:firstLine="709"/>
        <w:outlineLvl w:val="9"/>
        <w:rPr>
          <w:color w:val="auto"/>
          <w:sz w:val="28"/>
          <w:szCs w:val="28"/>
        </w:rPr>
      </w:pPr>
      <w:r w:rsidRPr="0018301D">
        <w:rPr>
          <w:color w:val="auto"/>
          <w:sz w:val="28"/>
          <w:szCs w:val="28"/>
        </w:rPr>
        <w:t>Введение в обязательном порядке должно заканчиваться формулировкой цели работы в явном виде.</w:t>
      </w:r>
    </w:p>
    <w:p w:rsidR="00BA7689" w:rsidRDefault="00C30659" w:rsidP="00734568">
      <w:pPr>
        <w:spacing w:after="0" w:line="360" w:lineRule="auto"/>
        <w:ind w:firstLine="709"/>
        <w:jc w:val="both"/>
        <w:rPr>
          <w:rFonts w:ascii="Times New Roman" w:hAnsi="Times New Roman"/>
          <w:sz w:val="28"/>
          <w:szCs w:val="28"/>
        </w:rPr>
      </w:pPr>
      <w:r w:rsidRPr="00314B40">
        <w:rPr>
          <w:rFonts w:ascii="Times New Roman" w:hAnsi="Times New Roman"/>
          <w:sz w:val="28"/>
          <w:szCs w:val="28"/>
        </w:rPr>
        <w:t>Цель</w:t>
      </w:r>
      <w:r w:rsidR="00645C8A" w:rsidRPr="00314B40">
        <w:rPr>
          <w:rFonts w:ascii="Times New Roman" w:hAnsi="Times New Roman"/>
          <w:sz w:val="28"/>
          <w:szCs w:val="28"/>
        </w:rPr>
        <w:t xml:space="preserve"> р</w:t>
      </w:r>
      <w:r w:rsidR="00144903" w:rsidRPr="00314B40">
        <w:rPr>
          <w:rFonts w:ascii="Times New Roman" w:hAnsi="Times New Roman"/>
          <w:sz w:val="28"/>
          <w:szCs w:val="28"/>
        </w:rPr>
        <w:t>аботы</w:t>
      </w:r>
      <w:r w:rsidR="00144903" w:rsidRPr="00734568">
        <w:rPr>
          <w:rFonts w:ascii="Times New Roman" w:hAnsi="Times New Roman"/>
          <w:sz w:val="28"/>
          <w:szCs w:val="28"/>
        </w:rPr>
        <w:t xml:space="preserve"> </w:t>
      </w:r>
      <w:r w:rsidRPr="00734568">
        <w:rPr>
          <w:rFonts w:ascii="Times New Roman" w:hAnsi="Times New Roman"/>
          <w:sz w:val="28"/>
          <w:szCs w:val="28"/>
        </w:rPr>
        <w:t>–</w:t>
      </w:r>
      <w:r w:rsidR="002F7020">
        <w:rPr>
          <w:rFonts w:ascii="Times New Roman" w:hAnsi="Times New Roman"/>
          <w:sz w:val="28"/>
          <w:szCs w:val="28"/>
        </w:rPr>
        <w:t xml:space="preserve"> </w:t>
      </w:r>
      <w:r w:rsidR="0027127A" w:rsidRPr="0027127A">
        <w:rPr>
          <w:rFonts w:ascii="Times New Roman" w:hAnsi="Times New Roman"/>
          <w:sz w:val="28"/>
          <w:szCs w:val="28"/>
        </w:rPr>
        <w:t>это возможный результат, которого хотел бы достичь исследователь при завершении своей работы</w:t>
      </w:r>
      <w:r w:rsidR="0027127A">
        <w:rPr>
          <w:rFonts w:ascii="Times New Roman" w:hAnsi="Times New Roman"/>
          <w:sz w:val="28"/>
          <w:szCs w:val="28"/>
        </w:rPr>
        <w:t>;</w:t>
      </w:r>
      <w:r w:rsidR="00734568">
        <w:rPr>
          <w:rFonts w:ascii="Times New Roman" w:hAnsi="Times New Roman"/>
          <w:sz w:val="28"/>
          <w:szCs w:val="28"/>
        </w:rPr>
        <w:t xml:space="preserve"> вопрос, решение которого потребовало проведение данного исследования</w:t>
      </w:r>
      <w:r w:rsidR="00645C8A" w:rsidRPr="00B71668">
        <w:rPr>
          <w:rFonts w:ascii="Times New Roman" w:hAnsi="Times New Roman"/>
          <w:sz w:val="28"/>
          <w:szCs w:val="28"/>
        </w:rPr>
        <w:t>.</w:t>
      </w:r>
    </w:p>
    <w:p w:rsidR="00645C8A" w:rsidRDefault="00BA7689" w:rsidP="00734568">
      <w:pPr>
        <w:spacing w:after="0" w:line="360" w:lineRule="auto"/>
        <w:ind w:firstLine="709"/>
        <w:jc w:val="both"/>
        <w:rPr>
          <w:rFonts w:ascii="Times New Roman" w:hAnsi="Times New Roman"/>
          <w:sz w:val="28"/>
          <w:szCs w:val="28"/>
        </w:rPr>
      </w:pPr>
      <w:r>
        <w:rPr>
          <w:rFonts w:ascii="Times New Roman" w:hAnsi="Times New Roman"/>
          <w:sz w:val="28"/>
          <w:szCs w:val="28"/>
        </w:rPr>
        <w:t>О</w:t>
      </w:r>
      <w:r w:rsidR="00734568">
        <w:rPr>
          <w:rFonts w:ascii="Times New Roman" w:hAnsi="Times New Roman"/>
          <w:sz w:val="28"/>
          <w:szCs w:val="28"/>
        </w:rPr>
        <w:t xml:space="preserve">тдельным абзацем могут быть сформулированы </w:t>
      </w:r>
      <w:r w:rsidR="00734568" w:rsidRPr="00ED2771">
        <w:rPr>
          <w:rFonts w:ascii="Times New Roman" w:hAnsi="Times New Roman"/>
          <w:b/>
          <w:sz w:val="28"/>
          <w:szCs w:val="28"/>
        </w:rPr>
        <w:t>задачи</w:t>
      </w:r>
      <w:r w:rsidR="00734568">
        <w:rPr>
          <w:rFonts w:ascii="Times New Roman" w:hAnsi="Times New Roman"/>
          <w:sz w:val="28"/>
          <w:szCs w:val="28"/>
        </w:rPr>
        <w:t>, котор</w:t>
      </w:r>
      <w:r w:rsidR="00C70C8D">
        <w:rPr>
          <w:rFonts w:ascii="Times New Roman" w:hAnsi="Times New Roman"/>
          <w:sz w:val="28"/>
          <w:szCs w:val="28"/>
        </w:rPr>
        <w:t>ые</w:t>
      </w:r>
      <w:r w:rsidR="009E238A">
        <w:rPr>
          <w:rFonts w:ascii="Times New Roman" w:hAnsi="Times New Roman"/>
          <w:sz w:val="28"/>
          <w:szCs w:val="28"/>
        </w:rPr>
        <w:t xml:space="preserve"> необходимо</w:t>
      </w:r>
      <w:r w:rsidR="00734568">
        <w:rPr>
          <w:rFonts w:ascii="Times New Roman" w:hAnsi="Times New Roman"/>
          <w:sz w:val="28"/>
          <w:szCs w:val="28"/>
        </w:rPr>
        <w:t xml:space="preserve"> решить для достижения цели.</w:t>
      </w:r>
    </w:p>
    <w:p w:rsidR="004D1FC7" w:rsidRPr="00B71668" w:rsidRDefault="004D1FC7" w:rsidP="00663339">
      <w:pPr>
        <w:spacing w:after="0" w:line="240" w:lineRule="auto"/>
        <w:jc w:val="center"/>
        <w:rPr>
          <w:rFonts w:ascii="Times New Roman" w:hAnsi="Times New Roman"/>
          <w:b/>
          <w:sz w:val="24"/>
          <w:szCs w:val="24"/>
        </w:rPr>
      </w:pPr>
    </w:p>
    <w:p w:rsidR="00CA3700" w:rsidRPr="00033257" w:rsidRDefault="00314B40" w:rsidP="00033257">
      <w:pPr>
        <w:spacing w:after="0" w:line="360" w:lineRule="auto"/>
        <w:rPr>
          <w:rFonts w:ascii="Times New Roman" w:hAnsi="Times New Roman"/>
          <w:b/>
          <w:sz w:val="28"/>
          <w:szCs w:val="28"/>
        </w:rPr>
      </w:pPr>
      <w:r w:rsidRPr="00033257">
        <w:rPr>
          <w:rFonts w:ascii="Times New Roman" w:hAnsi="Times New Roman"/>
          <w:b/>
          <w:sz w:val="28"/>
          <w:szCs w:val="28"/>
        </w:rPr>
        <w:t>МАТЕРИАЛЫ И МЕТОДЫ</w:t>
      </w:r>
    </w:p>
    <w:p w:rsidR="008F452B" w:rsidRDefault="00F62D2F" w:rsidP="00F62D2F">
      <w:pPr>
        <w:shd w:val="clear" w:color="auto" w:fill="FFFFFF"/>
        <w:spacing w:after="0" w:line="360" w:lineRule="auto"/>
        <w:ind w:firstLine="709"/>
        <w:jc w:val="both"/>
        <w:rPr>
          <w:rFonts w:ascii="Times New Roman" w:eastAsia="Times New Roman" w:hAnsi="Times New Roman"/>
          <w:sz w:val="28"/>
          <w:szCs w:val="28"/>
          <w:lang w:eastAsia="ru-RU"/>
        </w:rPr>
      </w:pPr>
      <w:r w:rsidRPr="00F62D2F">
        <w:rPr>
          <w:rFonts w:ascii="Times New Roman" w:eastAsia="Times New Roman" w:hAnsi="Times New Roman"/>
          <w:bCs/>
          <w:sz w:val="28"/>
          <w:szCs w:val="28"/>
          <w:lang w:eastAsia="ru-RU"/>
        </w:rPr>
        <w:t>Раздел</w:t>
      </w:r>
      <w:r w:rsidR="001F34D2">
        <w:rPr>
          <w:rFonts w:ascii="Times New Roman" w:eastAsia="Times New Roman" w:hAnsi="Times New Roman"/>
          <w:bCs/>
          <w:sz w:val="28"/>
          <w:szCs w:val="28"/>
          <w:lang w:eastAsia="ru-RU"/>
        </w:rPr>
        <w:t xml:space="preserve"> </w:t>
      </w:r>
      <w:r w:rsidRPr="00F62D2F">
        <w:rPr>
          <w:rFonts w:ascii="Times New Roman" w:eastAsia="Times New Roman" w:hAnsi="Times New Roman"/>
          <w:sz w:val="28"/>
          <w:szCs w:val="28"/>
          <w:lang w:eastAsia="ru-RU"/>
        </w:rPr>
        <w:t xml:space="preserve">обязателен для оригинальных статей. Должен содержать подробное описание использованных материалов, сведения об объектах и методах исследования. </w:t>
      </w:r>
      <w:r w:rsidR="001C39F2" w:rsidRPr="00F62D2F">
        <w:rPr>
          <w:rFonts w:ascii="Times New Roman" w:eastAsia="Times New Roman" w:hAnsi="Times New Roman"/>
          <w:sz w:val="28"/>
          <w:szCs w:val="28"/>
          <w:lang w:eastAsia="ru-RU"/>
        </w:rPr>
        <w:t>Необходимо указать условия и последовательность операций при постановке</w:t>
      </w:r>
      <w:r w:rsidR="001C39F2" w:rsidRPr="001C39F2">
        <w:rPr>
          <w:rFonts w:ascii="Times New Roman" w:eastAsia="Times New Roman" w:hAnsi="Times New Roman"/>
          <w:sz w:val="28"/>
          <w:szCs w:val="28"/>
          <w:lang w:eastAsia="ru-RU"/>
        </w:rPr>
        <w:t xml:space="preserve"> экспериментов, однако не следует подробно описывать методы, известные ранее. В этом случае достаточно дать ссылку на соответствующий источник литературы. </w:t>
      </w:r>
    </w:p>
    <w:p w:rsidR="00ED6A1C" w:rsidRPr="00FC4FED" w:rsidRDefault="00ED6A1C" w:rsidP="00ED6A1C">
      <w:pPr>
        <w:shd w:val="clear" w:color="auto" w:fill="FFFFFF"/>
        <w:spacing w:after="0" w:line="360" w:lineRule="auto"/>
        <w:ind w:firstLine="709"/>
        <w:jc w:val="both"/>
        <w:rPr>
          <w:rFonts w:ascii="Times New Roman" w:eastAsia="Times New Roman" w:hAnsi="Times New Roman"/>
          <w:color w:val="000000" w:themeColor="text1"/>
          <w:sz w:val="28"/>
          <w:szCs w:val="28"/>
          <w:lang w:eastAsia="ru-RU"/>
        </w:rPr>
      </w:pPr>
      <w:r w:rsidRPr="00B669F1">
        <w:rPr>
          <w:rFonts w:ascii="Times New Roman" w:eastAsia="Times New Roman" w:hAnsi="Times New Roman"/>
          <w:sz w:val="28"/>
          <w:szCs w:val="28"/>
          <w:lang w:eastAsia="ru-RU"/>
        </w:rPr>
        <w:t>Нео</w:t>
      </w:r>
      <w:r>
        <w:rPr>
          <w:rFonts w:ascii="Times New Roman" w:eastAsia="Times New Roman" w:hAnsi="Times New Roman"/>
          <w:sz w:val="28"/>
          <w:szCs w:val="28"/>
          <w:lang w:eastAsia="ru-RU"/>
        </w:rPr>
        <w:t>бходимо указывать квалификацию,</w:t>
      </w:r>
      <w:r w:rsidRPr="00B669F1">
        <w:rPr>
          <w:rFonts w:ascii="Times New Roman" w:eastAsia="Times New Roman" w:hAnsi="Times New Roman"/>
          <w:sz w:val="28"/>
          <w:szCs w:val="28"/>
          <w:lang w:eastAsia="ru-RU"/>
        </w:rPr>
        <w:t xml:space="preserve"> производителя </w:t>
      </w:r>
      <w:r>
        <w:rPr>
          <w:rFonts w:ascii="Times New Roman" w:eastAsia="Times New Roman" w:hAnsi="Times New Roman"/>
          <w:sz w:val="28"/>
          <w:szCs w:val="28"/>
          <w:lang w:eastAsia="ru-RU"/>
        </w:rPr>
        <w:t xml:space="preserve">всех используемых </w:t>
      </w:r>
      <w:r w:rsidRPr="00B669F1">
        <w:rPr>
          <w:rFonts w:ascii="Times New Roman" w:eastAsia="Times New Roman" w:hAnsi="Times New Roman"/>
          <w:sz w:val="28"/>
          <w:szCs w:val="28"/>
          <w:lang w:eastAsia="ru-RU"/>
        </w:rPr>
        <w:t>реактивов</w:t>
      </w:r>
      <w:r>
        <w:rPr>
          <w:rFonts w:ascii="Times New Roman" w:eastAsia="Times New Roman" w:hAnsi="Times New Roman"/>
          <w:sz w:val="28"/>
          <w:szCs w:val="28"/>
          <w:lang w:eastAsia="ru-RU"/>
        </w:rPr>
        <w:t xml:space="preserve"> и (по возможности) каталожный номер</w:t>
      </w:r>
      <w:r w:rsidRPr="00B669F1">
        <w:rPr>
          <w:rFonts w:ascii="Times New Roman" w:eastAsia="Times New Roman" w:hAnsi="Times New Roman"/>
          <w:sz w:val="28"/>
          <w:szCs w:val="28"/>
          <w:lang w:eastAsia="ru-RU"/>
        </w:rPr>
        <w:t>; производителя</w:t>
      </w:r>
      <w:r>
        <w:rPr>
          <w:rFonts w:ascii="Times New Roman" w:eastAsia="Times New Roman" w:hAnsi="Times New Roman"/>
          <w:sz w:val="28"/>
          <w:szCs w:val="28"/>
          <w:lang w:eastAsia="ru-RU"/>
        </w:rPr>
        <w:t xml:space="preserve">, торговое наименование, квалификацию </w:t>
      </w:r>
      <w:proofErr w:type="gramStart"/>
      <w:r>
        <w:rPr>
          <w:rFonts w:ascii="Times New Roman" w:eastAsia="Times New Roman" w:hAnsi="Times New Roman"/>
          <w:sz w:val="28"/>
          <w:szCs w:val="28"/>
          <w:lang w:eastAsia="ru-RU"/>
        </w:rPr>
        <w:t>и</w:t>
      </w:r>
      <w:r w:rsidRPr="00B669F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каталожный</w:t>
      </w:r>
      <w:proofErr w:type="gramEnd"/>
      <w:r>
        <w:rPr>
          <w:rFonts w:ascii="Times New Roman" w:eastAsia="Times New Roman" w:hAnsi="Times New Roman"/>
          <w:sz w:val="28"/>
          <w:szCs w:val="28"/>
          <w:lang w:eastAsia="ru-RU"/>
        </w:rPr>
        <w:t xml:space="preserve"> номер всех используемых стандартных образцов</w:t>
      </w:r>
      <w:r w:rsidRPr="00B669F1">
        <w:rPr>
          <w:rFonts w:ascii="Times New Roman" w:eastAsia="Times New Roman" w:hAnsi="Times New Roman"/>
          <w:sz w:val="28"/>
          <w:szCs w:val="28"/>
          <w:lang w:eastAsia="ru-RU"/>
        </w:rPr>
        <w:t>; марку и производителя приборов и оборудования, задействованных в экспериментах.</w:t>
      </w:r>
      <w:r>
        <w:rPr>
          <w:rFonts w:ascii="Times New Roman" w:eastAsia="Times New Roman" w:hAnsi="Times New Roman"/>
          <w:sz w:val="28"/>
          <w:szCs w:val="28"/>
          <w:lang w:eastAsia="ru-RU"/>
        </w:rPr>
        <w:t xml:space="preserve"> </w:t>
      </w:r>
      <w:r w:rsidRPr="00FC4FED">
        <w:rPr>
          <w:rFonts w:ascii="Times New Roman" w:eastAsia="Times New Roman" w:hAnsi="Times New Roman"/>
          <w:color w:val="000000" w:themeColor="text1"/>
          <w:sz w:val="28"/>
          <w:szCs w:val="28"/>
          <w:lang w:eastAsia="ru-RU"/>
        </w:rPr>
        <w:t xml:space="preserve">При описании лекарственных препаратов следует указывать только международное непатентованное наименование. Торговые названия лекарственных </w:t>
      </w:r>
      <w:r w:rsidRPr="00FC4FED">
        <w:rPr>
          <w:rFonts w:ascii="Times New Roman" w:eastAsia="Times New Roman" w:hAnsi="Times New Roman"/>
          <w:color w:val="000000" w:themeColor="text1"/>
          <w:sz w:val="28"/>
          <w:szCs w:val="28"/>
          <w:lang w:eastAsia="ru-RU"/>
        </w:rPr>
        <w:lastRenderedPageBreak/>
        <w:t xml:space="preserve">препаратов и их производителей допустимо указывать в исключительных случаях по согласованию с редакцией. </w:t>
      </w:r>
    </w:p>
    <w:p w:rsidR="00ED6A1C" w:rsidRPr="00736EE1" w:rsidRDefault="00ED6A1C" w:rsidP="00ED6A1C">
      <w:pPr>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A97F14">
        <w:rPr>
          <w:rFonts w:ascii="Times New Roman" w:eastAsia="Times New Roman" w:hAnsi="Times New Roman"/>
          <w:sz w:val="28"/>
          <w:szCs w:val="28"/>
          <w:lang w:eastAsia="ru-RU"/>
        </w:rPr>
        <w:t>Например</w:t>
      </w:r>
      <w:proofErr w:type="gramEnd"/>
      <w:r w:rsidRPr="00A97F14">
        <w:rPr>
          <w:rFonts w:ascii="Times New Roman" w:eastAsia="Times New Roman" w:hAnsi="Times New Roman"/>
          <w:sz w:val="28"/>
          <w:szCs w:val="28"/>
          <w:lang w:eastAsia="ru-RU"/>
        </w:rPr>
        <w:t xml:space="preserve">: В работе использовали </w:t>
      </w:r>
      <w:r w:rsidRPr="00A97F14">
        <w:rPr>
          <w:rStyle w:val="markedcontent"/>
          <w:rFonts w:ascii="Times New Roman" w:hAnsi="Times New Roman"/>
          <w:sz w:val="28"/>
          <w:szCs w:val="28"/>
          <w:shd w:val="clear" w:color="auto" w:fill="FFFFFF"/>
        </w:rPr>
        <w:t xml:space="preserve">стандартный образец </w:t>
      </w:r>
      <w:proofErr w:type="spellStart"/>
      <w:r w:rsidRPr="00A97F14">
        <w:rPr>
          <w:rStyle w:val="markedcontent"/>
          <w:rFonts w:ascii="Times New Roman" w:hAnsi="Times New Roman"/>
          <w:sz w:val="28"/>
          <w:szCs w:val="28"/>
          <w:shd w:val="clear" w:color="auto" w:fill="FFFFFF"/>
        </w:rPr>
        <w:t>гесперидина</w:t>
      </w:r>
      <w:proofErr w:type="spellEnd"/>
      <w:r w:rsidRPr="00A97F14">
        <w:rPr>
          <w:rStyle w:val="markedcontent"/>
          <w:rFonts w:ascii="Times New Roman" w:hAnsi="Times New Roman"/>
          <w:sz w:val="28"/>
          <w:szCs w:val="28"/>
          <w:shd w:val="clear" w:color="auto" w:fill="FFFFFF"/>
        </w:rPr>
        <w:t xml:space="preserve"> (квалификации EP CRS с содержанием действующего вещества 88,9%, </w:t>
      </w:r>
      <w:r w:rsidRPr="00A97F14">
        <w:rPr>
          <w:rStyle w:val="markedcontent"/>
          <w:rFonts w:ascii="Times New Roman" w:hAnsi="Times New Roman"/>
          <w:sz w:val="28"/>
          <w:szCs w:val="28"/>
          <w:shd w:val="clear" w:color="auto" w:fill="FFFFFF"/>
          <w:lang w:val="en-US"/>
        </w:rPr>
        <w:t>Sigma</w:t>
      </w:r>
      <w:r w:rsidRPr="00A97F14">
        <w:rPr>
          <w:rStyle w:val="markedcontent"/>
          <w:rFonts w:ascii="Times New Roman" w:hAnsi="Times New Roman"/>
          <w:sz w:val="28"/>
          <w:szCs w:val="28"/>
          <w:shd w:val="clear" w:color="auto" w:fill="FFFFFF"/>
        </w:rPr>
        <w:t>-</w:t>
      </w:r>
      <w:r w:rsidRPr="00A97F14">
        <w:rPr>
          <w:rStyle w:val="markedcontent"/>
          <w:rFonts w:ascii="Times New Roman" w:hAnsi="Times New Roman"/>
          <w:sz w:val="28"/>
          <w:szCs w:val="28"/>
          <w:shd w:val="clear" w:color="auto" w:fill="FFFFFF"/>
          <w:lang w:val="en-US"/>
        </w:rPr>
        <w:t>Aldrich</w:t>
      </w:r>
      <w:r w:rsidRPr="00A97F14">
        <w:rPr>
          <w:rStyle w:val="markedcontent"/>
          <w:rFonts w:ascii="Times New Roman" w:hAnsi="Times New Roman"/>
          <w:sz w:val="28"/>
          <w:szCs w:val="28"/>
          <w:shd w:val="clear" w:color="auto" w:fill="FFFFFF"/>
        </w:rPr>
        <w:t>, кат. №</w:t>
      </w:r>
      <w:r>
        <w:rPr>
          <w:rStyle w:val="markedcontent"/>
          <w:rFonts w:ascii="Times New Roman" w:hAnsi="Times New Roman"/>
          <w:sz w:val="28"/>
          <w:szCs w:val="28"/>
          <w:shd w:val="clear" w:color="auto" w:fill="FFFFFF"/>
        </w:rPr>
        <w:t>...</w:t>
      </w:r>
      <w:r w:rsidRPr="00A97F14">
        <w:rPr>
          <w:rStyle w:val="markedcontent"/>
          <w:rFonts w:ascii="Times New Roman" w:hAnsi="Times New Roman"/>
          <w:sz w:val="28"/>
          <w:szCs w:val="28"/>
          <w:shd w:val="clear" w:color="auto" w:fill="FFFFFF"/>
        </w:rPr>
        <w:t xml:space="preserve">) В качестве растворителя использовали </w:t>
      </w:r>
      <w:proofErr w:type="spellStart"/>
      <w:r w:rsidRPr="00A97F14">
        <w:rPr>
          <w:rStyle w:val="markedcontent"/>
          <w:rFonts w:ascii="Times New Roman" w:hAnsi="Times New Roman"/>
          <w:sz w:val="28"/>
          <w:szCs w:val="28"/>
          <w:shd w:val="clear" w:color="auto" w:fill="FFFFFF"/>
        </w:rPr>
        <w:t>ацетонитрил</w:t>
      </w:r>
      <w:proofErr w:type="spellEnd"/>
      <w:r w:rsidRPr="00A97F14">
        <w:rPr>
          <w:rStyle w:val="markedcontent"/>
          <w:rFonts w:ascii="Times New Roman" w:hAnsi="Times New Roman"/>
          <w:sz w:val="28"/>
          <w:szCs w:val="28"/>
          <w:shd w:val="clear" w:color="auto" w:fill="FFFFFF"/>
        </w:rPr>
        <w:t xml:space="preserve"> (квалификация «для ВЭЖХ», </w:t>
      </w:r>
      <w:proofErr w:type="spellStart"/>
      <w:r w:rsidRPr="00A97F14">
        <w:rPr>
          <w:rStyle w:val="markedcontent"/>
          <w:rFonts w:ascii="Times New Roman" w:hAnsi="Times New Roman"/>
          <w:sz w:val="28"/>
          <w:szCs w:val="28"/>
          <w:shd w:val="clear" w:color="auto" w:fill="FFFFFF"/>
        </w:rPr>
        <w:t>Fisher</w:t>
      </w:r>
      <w:proofErr w:type="spellEnd"/>
      <w:r w:rsidRPr="00A97F14">
        <w:rPr>
          <w:rStyle w:val="markedcontent"/>
          <w:rFonts w:ascii="Times New Roman" w:hAnsi="Times New Roman"/>
          <w:sz w:val="28"/>
          <w:szCs w:val="28"/>
          <w:shd w:val="clear" w:color="auto" w:fill="FFFFFF"/>
        </w:rPr>
        <w:t xml:space="preserve"> </w:t>
      </w:r>
      <w:proofErr w:type="spellStart"/>
      <w:r w:rsidRPr="00A97F14">
        <w:rPr>
          <w:rStyle w:val="markedcontent"/>
          <w:rFonts w:ascii="Times New Roman" w:hAnsi="Times New Roman"/>
          <w:sz w:val="28"/>
          <w:szCs w:val="28"/>
          <w:shd w:val="clear" w:color="auto" w:fill="FFFFFF"/>
        </w:rPr>
        <w:t>Scientific</w:t>
      </w:r>
      <w:proofErr w:type="spellEnd"/>
      <w:r w:rsidRPr="00A97F14">
        <w:rPr>
          <w:rStyle w:val="markedcontent"/>
          <w:rFonts w:ascii="Times New Roman" w:hAnsi="Times New Roman"/>
          <w:sz w:val="28"/>
          <w:szCs w:val="28"/>
          <w:shd w:val="clear" w:color="auto" w:fill="FFFFFF"/>
        </w:rPr>
        <w:t xml:space="preserve">) и </w:t>
      </w:r>
      <w:proofErr w:type="spellStart"/>
      <w:r w:rsidRPr="00A97F14">
        <w:rPr>
          <w:rStyle w:val="markedcontent"/>
          <w:rFonts w:ascii="Times New Roman" w:hAnsi="Times New Roman"/>
          <w:sz w:val="28"/>
          <w:szCs w:val="28"/>
          <w:shd w:val="clear" w:color="auto" w:fill="FFFFFF"/>
        </w:rPr>
        <w:t>диметилсульфоксид</w:t>
      </w:r>
      <w:proofErr w:type="spellEnd"/>
      <w:r w:rsidRPr="00A97F14">
        <w:rPr>
          <w:rStyle w:val="markedcontent"/>
          <w:rFonts w:ascii="Times New Roman" w:hAnsi="Times New Roman"/>
          <w:sz w:val="28"/>
          <w:szCs w:val="28"/>
          <w:shd w:val="clear" w:color="auto" w:fill="FFFFFF"/>
        </w:rPr>
        <w:t xml:space="preserve"> (98%, </w:t>
      </w:r>
      <w:proofErr w:type="spellStart"/>
      <w:r w:rsidRPr="00A97F14">
        <w:rPr>
          <w:rStyle w:val="markedcontent"/>
          <w:rFonts w:ascii="Times New Roman" w:hAnsi="Times New Roman"/>
          <w:sz w:val="28"/>
          <w:szCs w:val="28"/>
          <w:shd w:val="clear" w:color="auto" w:fill="FFFFFF"/>
        </w:rPr>
        <w:t>Scharlau</w:t>
      </w:r>
      <w:proofErr w:type="spellEnd"/>
      <w:r w:rsidRPr="00A97F14">
        <w:rPr>
          <w:rStyle w:val="markedcontent"/>
          <w:rFonts w:ascii="Times New Roman" w:hAnsi="Times New Roman"/>
          <w:sz w:val="28"/>
          <w:szCs w:val="28"/>
          <w:shd w:val="clear" w:color="auto" w:fill="FFFFFF"/>
        </w:rPr>
        <w:t xml:space="preserve">, кат. № SU0165) и </w:t>
      </w:r>
      <w:r w:rsidRPr="00A97F14">
        <w:rPr>
          <w:rFonts w:ascii="Times New Roman" w:hAnsi="Times New Roman"/>
          <w:sz w:val="28"/>
          <w:szCs w:val="28"/>
        </w:rPr>
        <w:t>соляную кислоту (</w:t>
      </w:r>
      <w:proofErr w:type="spellStart"/>
      <w:r w:rsidRPr="00A97F14">
        <w:rPr>
          <w:rFonts w:ascii="Times New Roman" w:hAnsi="Times New Roman"/>
          <w:sz w:val="28"/>
          <w:szCs w:val="28"/>
        </w:rPr>
        <w:t>ос.ч</w:t>
      </w:r>
      <w:proofErr w:type="spellEnd"/>
      <w:r w:rsidRPr="00A97F14">
        <w:rPr>
          <w:rFonts w:ascii="Times New Roman" w:hAnsi="Times New Roman"/>
          <w:sz w:val="28"/>
          <w:szCs w:val="28"/>
        </w:rPr>
        <w:t xml:space="preserve">., 37%, </w:t>
      </w:r>
      <w:r>
        <w:rPr>
          <w:rFonts w:ascii="Times New Roman" w:hAnsi="Times New Roman"/>
          <w:sz w:val="28"/>
          <w:szCs w:val="28"/>
        </w:rPr>
        <w:t>ООО ТД «ХИММЕД»</w:t>
      </w:r>
      <w:r w:rsidRPr="00A97F14">
        <w:rPr>
          <w:rFonts w:ascii="Times New Roman" w:hAnsi="Times New Roman"/>
          <w:sz w:val="28"/>
          <w:szCs w:val="28"/>
        </w:rPr>
        <w:t>, кат. №</w:t>
      </w:r>
      <w:r>
        <w:rPr>
          <w:rFonts w:ascii="Times New Roman" w:hAnsi="Times New Roman"/>
          <w:sz w:val="28"/>
          <w:szCs w:val="28"/>
        </w:rPr>
        <w:t>...</w:t>
      </w:r>
      <w:r w:rsidRPr="00A97F14">
        <w:rPr>
          <w:rFonts w:ascii="Times New Roman" w:hAnsi="Times New Roman"/>
          <w:sz w:val="28"/>
          <w:szCs w:val="28"/>
        </w:rPr>
        <w:t>)</w:t>
      </w:r>
      <w:r w:rsidRPr="00A97F14">
        <w:rPr>
          <w:rStyle w:val="markedcontent"/>
          <w:rFonts w:ascii="Times New Roman" w:hAnsi="Times New Roman"/>
          <w:sz w:val="28"/>
          <w:szCs w:val="28"/>
          <w:shd w:val="clear" w:color="auto" w:fill="FFFFFF"/>
        </w:rPr>
        <w:t xml:space="preserve"> </w:t>
      </w:r>
      <w:proofErr w:type="spellStart"/>
      <w:r w:rsidRPr="00A97F14">
        <w:rPr>
          <w:rStyle w:val="markedcontent"/>
          <w:rFonts w:ascii="Times New Roman" w:hAnsi="Times New Roman"/>
          <w:sz w:val="28"/>
          <w:szCs w:val="28"/>
          <w:shd w:val="clear" w:color="auto" w:fill="FFFFFF"/>
        </w:rPr>
        <w:t>Хроматографическое</w:t>
      </w:r>
      <w:proofErr w:type="spellEnd"/>
      <w:r w:rsidRPr="00A97F14">
        <w:rPr>
          <w:rStyle w:val="markedcontent"/>
          <w:rFonts w:ascii="Times New Roman" w:hAnsi="Times New Roman"/>
          <w:sz w:val="28"/>
          <w:szCs w:val="28"/>
          <w:shd w:val="clear" w:color="auto" w:fill="FFFFFF"/>
        </w:rPr>
        <w:t xml:space="preserve"> разделение проводили на пластинках для высокоэффективной тонкослойной хроматографии (ВЭТСХ) со слоем силикагеля HPTLC </w:t>
      </w:r>
      <w:proofErr w:type="spellStart"/>
      <w:r w:rsidRPr="00A97F14">
        <w:rPr>
          <w:rStyle w:val="markedcontent"/>
          <w:rFonts w:ascii="Times New Roman" w:hAnsi="Times New Roman"/>
          <w:sz w:val="28"/>
          <w:szCs w:val="28"/>
          <w:shd w:val="clear" w:color="auto" w:fill="FFFFFF"/>
        </w:rPr>
        <w:t>Silica</w:t>
      </w:r>
      <w:proofErr w:type="spellEnd"/>
      <w:r w:rsidRPr="00A97F14">
        <w:rPr>
          <w:rStyle w:val="markedcontent"/>
          <w:rFonts w:ascii="Times New Roman" w:hAnsi="Times New Roman"/>
          <w:sz w:val="28"/>
          <w:szCs w:val="28"/>
          <w:shd w:val="clear" w:color="auto" w:fill="FFFFFF"/>
        </w:rPr>
        <w:t xml:space="preserve"> </w:t>
      </w:r>
      <w:proofErr w:type="spellStart"/>
      <w:r w:rsidRPr="00A97F14">
        <w:rPr>
          <w:rStyle w:val="markedcontent"/>
          <w:rFonts w:ascii="Times New Roman" w:hAnsi="Times New Roman"/>
          <w:sz w:val="28"/>
          <w:szCs w:val="28"/>
          <w:shd w:val="clear" w:color="auto" w:fill="FFFFFF"/>
        </w:rPr>
        <w:t>Gel</w:t>
      </w:r>
      <w:proofErr w:type="spellEnd"/>
      <w:r w:rsidRPr="00A97F14">
        <w:rPr>
          <w:rStyle w:val="markedcontent"/>
          <w:rFonts w:ascii="Times New Roman" w:hAnsi="Times New Roman"/>
          <w:sz w:val="28"/>
          <w:szCs w:val="28"/>
          <w:shd w:val="clear" w:color="auto" w:fill="FFFFFF"/>
        </w:rPr>
        <w:t xml:space="preserve"> 60 (</w:t>
      </w:r>
      <w:proofErr w:type="spellStart"/>
      <w:r w:rsidRPr="00A97F14">
        <w:rPr>
          <w:rStyle w:val="markedcontent"/>
          <w:rFonts w:ascii="Times New Roman" w:hAnsi="Times New Roman"/>
          <w:sz w:val="28"/>
          <w:szCs w:val="28"/>
          <w:shd w:val="clear" w:color="auto" w:fill="FFFFFF"/>
        </w:rPr>
        <w:t>Merck</w:t>
      </w:r>
      <w:proofErr w:type="spellEnd"/>
      <w:r>
        <w:rPr>
          <w:rStyle w:val="markedcontent"/>
          <w:rFonts w:ascii="Times New Roman" w:hAnsi="Times New Roman"/>
          <w:sz w:val="28"/>
          <w:szCs w:val="28"/>
          <w:shd w:val="clear" w:color="auto" w:fill="FFFFFF"/>
        </w:rPr>
        <w:t>,</w:t>
      </w:r>
      <w:r w:rsidRPr="00A97F14">
        <w:rPr>
          <w:rStyle w:val="markedcontent"/>
          <w:rFonts w:ascii="Times New Roman" w:hAnsi="Times New Roman"/>
          <w:sz w:val="28"/>
          <w:szCs w:val="28"/>
          <w:shd w:val="clear" w:color="auto" w:fill="FFFFFF"/>
        </w:rPr>
        <w:t xml:space="preserve"> кат. </w:t>
      </w:r>
      <w:r w:rsidRPr="00A97F14">
        <w:rPr>
          <w:rFonts w:ascii="Times New Roman" w:hAnsi="Times New Roman"/>
          <w:sz w:val="28"/>
          <w:szCs w:val="28"/>
        </w:rPr>
        <w:t>№</w:t>
      </w:r>
      <w:r w:rsidRPr="00A97F14">
        <w:rPr>
          <w:rStyle w:val="markedcontent"/>
          <w:rFonts w:ascii="Times New Roman" w:hAnsi="Times New Roman"/>
          <w:sz w:val="28"/>
          <w:szCs w:val="28"/>
          <w:shd w:val="clear" w:color="auto" w:fill="FFFFFF"/>
        </w:rPr>
        <w:t xml:space="preserve"> 105633). Количественное определение проводили методом </w:t>
      </w:r>
      <w:proofErr w:type="spellStart"/>
      <w:r w:rsidRPr="00A97F14">
        <w:rPr>
          <w:rStyle w:val="markedcontent"/>
          <w:rFonts w:ascii="Times New Roman" w:hAnsi="Times New Roman"/>
          <w:sz w:val="28"/>
          <w:szCs w:val="28"/>
          <w:shd w:val="clear" w:color="auto" w:fill="FFFFFF"/>
        </w:rPr>
        <w:t>спектрофотометрии</w:t>
      </w:r>
      <w:proofErr w:type="spellEnd"/>
      <w:r w:rsidRPr="00A97F14">
        <w:rPr>
          <w:rStyle w:val="markedcontent"/>
          <w:rFonts w:ascii="Times New Roman" w:hAnsi="Times New Roman"/>
          <w:sz w:val="28"/>
          <w:szCs w:val="28"/>
          <w:shd w:val="clear" w:color="auto" w:fill="FFFFFF"/>
        </w:rPr>
        <w:t xml:space="preserve"> в видимой области спектра на спектрофотометре Cary-100 (</w:t>
      </w:r>
      <w:proofErr w:type="spellStart"/>
      <w:r w:rsidRPr="00A97F14">
        <w:rPr>
          <w:rStyle w:val="markedcontent"/>
          <w:rFonts w:ascii="Times New Roman" w:hAnsi="Times New Roman"/>
          <w:sz w:val="28"/>
          <w:szCs w:val="28"/>
          <w:shd w:val="clear" w:color="auto" w:fill="FFFFFF"/>
        </w:rPr>
        <w:t>Agilent</w:t>
      </w:r>
      <w:proofErr w:type="spellEnd"/>
      <w:r w:rsidRPr="00A97F14">
        <w:rPr>
          <w:rStyle w:val="markedcontent"/>
          <w:rFonts w:ascii="Times New Roman" w:hAnsi="Times New Roman"/>
          <w:sz w:val="28"/>
          <w:szCs w:val="28"/>
          <w:shd w:val="clear" w:color="auto" w:fill="FFFFFF"/>
        </w:rPr>
        <w:t>).</w:t>
      </w:r>
    </w:p>
    <w:p w:rsidR="001C39F2" w:rsidRPr="001C39F2" w:rsidRDefault="001C39F2" w:rsidP="001C39F2">
      <w:pPr>
        <w:shd w:val="clear" w:color="auto" w:fill="FFFFFF"/>
        <w:spacing w:after="0" w:line="360" w:lineRule="auto"/>
        <w:ind w:firstLine="709"/>
        <w:jc w:val="both"/>
        <w:rPr>
          <w:rFonts w:ascii="Times New Roman" w:eastAsia="Times New Roman" w:hAnsi="Times New Roman"/>
          <w:sz w:val="28"/>
          <w:szCs w:val="28"/>
          <w:lang w:eastAsia="ru-RU"/>
        </w:rPr>
      </w:pPr>
      <w:r w:rsidRPr="001C39F2">
        <w:rPr>
          <w:rFonts w:ascii="Times New Roman" w:eastAsia="Times New Roman" w:hAnsi="Times New Roman"/>
          <w:sz w:val="28"/>
          <w:szCs w:val="28"/>
          <w:lang w:eastAsia="ru-RU"/>
        </w:rPr>
        <w:t xml:space="preserve">Выбор экспериментальных объектов должен быть обоснован. Следует </w:t>
      </w:r>
      <w:r w:rsidR="00D3319B">
        <w:rPr>
          <w:rFonts w:ascii="Times New Roman" w:eastAsia="Times New Roman" w:hAnsi="Times New Roman"/>
          <w:sz w:val="28"/>
          <w:szCs w:val="28"/>
          <w:lang w:eastAsia="ru-RU"/>
        </w:rPr>
        <w:t>описать</w:t>
      </w:r>
      <w:r w:rsidRPr="001C39F2">
        <w:rPr>
          <w:rFonts w:ascii="Times New Roman" w:eastAsia="Times New Roman" w:hAnsi="Times New Roman"/>
          <w:sz w:val="28"/>
          <w:szCs w:val="28"/>
          <w:lang w:eastAsia="ru-RU"/>
        </w:rPr>
        <w:t xml:space="preserve"> детали п</w:t>
      </w:r>
      <w:r w:rsidR="00D3319B">
        <w:rPr>
          <w:rFonts w:ascii="Times New Roman" w:eastAsia="Times New Roman" w:hAnsi="Times New Roman"/>
          <w:sz w:val="28"/>
          <w:szCs w:val="28"/>
          <w:lang w:eastAsia="ru-RU"/>
        </w:rPr>
        <w:t>роцесса рандомизации,</w:t>
      </w:r>
      <w:r w:rsidR="0072026B" w:rsidRPr="0072026B">
        <w:rPr>
          <w:rFonts w:ascii="Times New Roman" w:eastAsia="Times New Roman" w:hAnsi="Times New Roman"/>
          <w:sz w:val="28"/>
          <w:szCs w:val="28"/>
          <w:lang w:eastAsia="ru-RU"/>
        </w:rPr>
        <w:t xml:space="preserve"> </w:t>
      </w:r>
      <w:r w:rsidR="00D3319B">
        <w:rPr>
          <w:rFonts w:ascii="Times New Roman" w:eastAsia="Times New Roman" w:hAnsi="Times New Roman"/>
          <w:sz w:val="28"/>
          <w:szCs w:val="28"/>
          <w:lang w:eastAsia="ru-RU"/>
        </w:rPr>
        <w:t>указать</w:t>
      </w:r>
      <w:r w:rsidRPr="001C39F2">
        <w:rPr>
          <w:rFonts w:ascii="Times New Roman" w:eastAsia="Times New Roman" w:hAnsi="Times New Roman"/>
          <w:sz w:val="28"/>
          <w:szCs w:val="28"/>
          <w:lang w:eastAsia="ru-RU"/>
        </w:rPr>
        <w:t xml:space="preserve"> методы, использованные для обеспечения «слепого» контроля. При описании структуры исследования и статистических методов ссылки д</w:t>
      </w:r>
      <w:r>
        <w:rPr>
          <w:rFonts w:ascii="Times New Roman" w:eastAsia="Times New Roman" w:hAnsi="Times New Roman"/>
          <w:sz w:val="28"/>
          <w:szCs w:val="28"/>
          <w:lang w:eastAsia="ru-RU"/>
        </w:rPr>
        <w:t>олжны приводиться</w:t>
      </w:r>
      <w:r w:rsidRPr="001C39F2">
        <w:rPr>
          <w:rFonts w:ascii="Times New Roman" w:eastAsia="Times New Roman" w:hAnsi="Times New Roman"/>
          <w:sz w:val="28"/>
          <w:szCs w:val="28"/>
          <w:lang w:eastAsia="ru-RU"/>
        </w:rPr>
        <w:t xml:space="preserve"> на актуальные источники. Необходимо указать, какие компьютерные программы применял</w:t>
      </w:r>
      <w:r w:rsidR="00B32AE7">
        <w:rPr>
          <w:rFonts w:ascii="Times New Roman" w:eastAsia="Times New Roman" w:hAnsi="Times New Roman"/>
          <w:sz w:val="28"/>
          <w:szCs w:val="28"/>
          <w:lang w:eastAsia="ru-RU"/>
        </w:rPr>
        <w:t>ис</w:t>
      </w:r>
      <w:r w:rsidR="00D3319B">
        <w:rPr>
          <w:rFonts w:ascii="Times New Roman" w:eastAsia="Times New Roman" w:hAnsi="Times New Roman"/>
          <w:sz w:val="28"/>
          <w:szCs w:val="28"/>
          <w:lang w:eastAsia="ru-RU"/>
        </w:rPr>
        <w:t>ь в работе</w:t>
      </w:r>
      <w:r w:rsidR="00B32AE7">
        <w:rPr>
          <w:rFonts w:ascii="Times New Roman" w:eastAsia="Times New Roman" w:hAnsi="Times New Roman"/>
          <w:sz w:val="28"/>
          <w:szCs w:val="28"/>
          <w:lang w:eastAsia="ru-RU"/>
        </w:rPr>
        <w:t>, принципы расчета и обоснования размера выборки, описать статистические критерии, использованные при анализе данных.</w:t>
      </w:r>
    </w:p>
    <w:p w:rsidR="008F452B" w:rsidRDefault="001C39F2" w:rsidP="001C39F2">
      <w:pPr>
        <w:shd w:val="clear" w:color="auto" w:fill="FFFFFF"/>
        <w:spacing w:after="0" w:line="360" w:lineRule="auto"/>
        <w:ind w:firstLine="708"/>
        <w:jc w:val="both"/>
        <w:rPr>
          <w:rFonts w:ascii="Times New Roman" w:eastAsia="Times New Roman" w:hAnsi="Times New Roman"/>
          <w:sz w:val="28"/>
          <w:szCs w:val="28"/>
          <w:lang w:eastAsia="ru-RU"/>
        </w:rPr>
      </w:pPr>
      <w:r w:rsidRPr="001C39F2">
        <w:rPr>
          <w:rFonts w:ascii="Times New Roman" w:eastAsia="Times New Roman" w:hAnsi="Times New Roman"/>
          <w:sz w:val="28"/>
          <w:szCs w:val="28"/>
          <w:lang w:eastAsia="ru-RU"/>
        </w:rPr>
        <w:t>Если в работе представлены результаты собственных исследований с участием животных или людей как объектов исследования, в рукописи статьи авторы должны указать, что все стадии соответствуют законодательству и нормативным документам исследовательских организаций, а также одобрены соответствующими комитетами (с указанием</w:t>
      </w:r>
      <w:r w:rsidR="00B32AE7">
        <w:rPr>
          <w:rFonts w:ascii="Times New Roman" w:eastAsia="Times New Roman" w:hAnsi="Times New Roman"/>
          <w:sz w:val="28"/>
          <w:szCs w:val="28"/>
          <w:lang w:eastAsia="ru-RU"/>
        </w:rPr>
        <w:t xml:space="preserve"> официального этического комитета,</w:t>
      </w:r>
      <w:r w:rsidRPr="001C39F2">
        <w:rPr>
          <w:rFonts w:ascii="Times New Roman" w:eastAsia="Times New Roman" w:hAnsi="Times New Roman"/>
          <w:sz w:val="28"/>
          <w:szCs w:val="28"/>
          <w:lang w:eastAsia="ru-RU"/>
        </w:rPr>
        <w:t xml:space="preserve"> названия документа</w:t>
      </w:r>
      <w:r w:rsidR="00B32AE7">
        <w:rPr>
          <w:rFonts w:ascii="Times New Roman" w:eastAsia="Times New Roman" w:hAnsi="Times New Roman"/>
          <w:sz w:val="28"/>
          <w:szCs w:val="28"/>
          <w:lang w:eastAsia="ru-RU"/>
        </w:rPr>
        <w:t>, его номера и даты подписания</w:t>
      </w:r>
      <w:r w:rsidRPr="001C39F2">
        <w:rPr>
          <w:rFonts w:ascii="Times New Roman" w:eastAsia="Times New Roman" w:hAnsi="Times New Roman"/>
          <w:sz w:val="28"/>
          <w:szCs w:val="28"/>
          <w:lang w:eastAsia="ru-RU"/>
        </w:rPr>
        <w:t xml:space="preserve">). </w:t>
      </w:r>
    </w:p>
    <w:p w:rsidR="001C39F2" w:rsidRPr="00DF4A37" w:rsidRDefault="00DF4A37" w:rsidP="001C39F2">
      <w:pPr>
        <w:shd w:val="clear" w:color="auto" w:fill="FFFFFF"/>
        <w:spacing w:after="0" w:line="360" w:lineRule="auto"/>
        <w:ind w:firstLine="708"/>
        <w:jc w:val="both"/>
      </w:pPr>
      <w:r>
        <w:rPr>
          <w:rFonts w:ascii="Times New Roman" w:eastAsia="Times New Roman" w:hAnsi="Times New Roman"/>
          <w:sz w:val="28"/>
          <w:szCs w:val="28"/>
          <w:lang w:eastAsia="ru-RU"/>
        </w:rPr>
        <w:t xml:space="preserve">Так, </w:t>
      </w:r>
      <w:proofErr w:type="gramStart"/>
      <w:r>
        <w:rPr>
          <w:rFonts w:ascii="Times New Roman" w:eastAsia="Times New Roman" w:hAnsi="Times New Roman"/>
          <w:sz w:val="28"/>
          <w:szCs w:val="28"/>
          <w:lang w:eastAsia="ru-RU"/>
        </w:rPr>
        <w:t>например</w:t>
      </w:r>
      <w:proofErr w:type="gramEnd"/>
      <w:r>
        <w:rPr>
          <w:rFonts w:ascii="Times New Roman" w:eastAsia="Times New Roman" w:hAnsi="Times New Roman"/>
          <w:sz w:val="28"/>
          <w:szCs w:val="28"/>
          <w:lang w:eastAsia="ru-RU"/>
        </w:rPr>
        <w:t>:</w:t>
      </w:r>
      <w:r w:rsidR="001F34D2">
        <w:rPr>
          <w:rFonts w:ascii="Times New Roman" w:eastAsia="Times New Roman" w:hAnsi="Times New Roman"/>
          <w:sz w:val="28"/>
          <w:szCs w:val="28"/>
          <w:lang w:eastAsia="ru-RU"/>
        </w:rPr>
        <w:t xml:space="preserve"> </w:t>
      </w:r>
      <w:r w:rsidR="00B254D8">
        <w:rPr>
          <w:rFonts w:ascii="Times New Roman" w:eastAsia="Times New Roman" w:hAnsi="Times New Roman"/>
          <w:sz w:val="28"/>
          <w:szCs w:val="28"/>
          <w:lang w:eastAsia="ru-RU"/>
        </w:rPr>
        <w:t>«</w:t>
      </w:r>
      <w:r>
        <w:rPr>
          <w:rFonts w:ascii="Times New Roman" w:eastAsia="Times New Roman" w:hAnsi="Times New Roman"/>
          <w:sz w:val="28"/>
          <w:szCs w:val="28"/>
          <w:lang w:eastAsia="ru-RU"/>
        </w:rPr>
        <w:t>В</w:t>
      </w:r>
      <w:r w:rsidR="00F62D2F">
        <w:rPr>
          <w:rFonts w:ascii="Times New Roman" w:eastAsia="Times New Roman" w:hAnsi="Times New Roman"/>
          <w:sz w:val="28"/>
          <w:szCs w:val="28"/>
          <w:lang w:eastAsia="ru-RU"/>
        </w:rPr>
        <w:t xml:space="preserve"> исслед</w:t>
      </w:r>
      <w:r>
        <w:rPr>
          <w:rFonts w:ascii="Times New Roman" w:eastAsia="Times New Roman" w:hAnsi="Times New Roman"/>
          <w:sz w:val="28"/>
          <w:szCs w:val="28"/>
          <w:lang w:eastAsia="ru-RU"/>
        </w:rPr>
        <w:t>ование были включены 47 человек.</w:t>
      </w:r>
      <w:r w:rsidR="001F34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Проведение</w:t>
      </w:r>
      <w:r w:rsidR="00F62D2F">
        <w:rPr>
          <w:rFonts w:ascii="Times New Roman" w:eastAsia="Times New Roman" w:hAnsi="Times New Roman"/>
          <w:sz w:val="28"/>
          <w:szCs w:val="28"/>
          <w:lang w:eastAsia="ru-RU"/>
        </w:rPr>
        <w:t xml:space="preserve"> исследования было оформлено </w:t>
      </w:r>
      <w:r w:rsidR="00ED15C6">
        <w:rPr>
          <w:rFonts w:ascii="Times New Roman" w:eastAsia="Times New Roman" w:hAnsi="Times New Roman"/>
          <w:sz w:val="28"/>
          <w:szCs w:val="28"/>
          <w:lang w:eastAsia="ru-RU"/>
        </w:rPr>
        <w:t>л</w:t>
      </w:r>
      <w:r w:rsidR="00F62D2F">
        <w:rPr>
          <w:rFonts w:ascii="Times New Roman" w:eastAsia="Times New Roman" w:hAnsi="Times New Roman"/>
          <w:sz w:val="28"/>
          <w:szCs w:val="28"/>
          <w:lang w:eastAsia="ru-RU"/>
        </w:rPr>
        <w:t xml:space="preserve">окальным независимым </w:t>
      </w:r>
      <w:r w:rsidR="00F62D2F" w:rsidRPr="00B254D8">
        <w:rPr>
          <w:rFonts w:ascii="Times New Roman" w:eastAsia="Times New Roman" w:hAnsi="Times New Roman"/>
          <w:sz w:val="28"/>
          <w:szCs w:val="28"/>
          <w:lang w:eastAsia="ru-RU"/>
        </w:rPr>
        <w:t xml:space="preserve">этическим комитетом при </w:t>
      </w:r>
      <w:r w:rsidR="007012E6" w:rsidRPr="007012E6">
        <w:rPr>
          <w:rFonts w:ascii="Times New Roman" w:eastAsia="Times New Roman" w:hAnsi="Times New Roman"/>
          <w:sz w:val="28"/>
          <w:szCs w:val="28"/>
          <w:lang w:eastAsia="ru-RU"/>
        </w:rPr>
        <w:t>[</w:t>
      </w:r>
      <w:r w:rsidR="007012E6" w:rsidRPr="008F452B">
        <w:rPr>
          <w:rFonts w:ascii="Times New Roman" w:eastAsia="Times New Roman" w:hAnsi="Times New Roman"/>
          <w:i/>
          <w:sz w:val="28"/>
          <w:szCs w:val="28"/>
          <w:lang w:eastAsia="ru-RU"/>
        </w:rPr>
        <w:t>название организации</w:t>
      </w:r>
      <w:r w:rsidR="007012E6" w:rsidRPr="007012E6">
        <w:rPr>
          <w:rFonts w:ascii="Times New Roman" w:eastAsia="Times New Roman" w:hAnsi="Times New Roman"/>
          <w:sz w:val="28"/>
          <w:szCs w:val="28"/>
          <w:lang w:eastAsia="ru-RU"/>
        </w:rPr>
        <w:t xml:space="preserve">] </w:t>
      </w:r>
      <w:r w:rsidR="00ED15C6">
        <w:rPr>
          <w:rFonts w:ascii="Times New Roman" w:eastAsia="Times New Roman" w:hAnsi="Times New Roman"/>
          <w:sz w:val="28"/>
          <w:szCs w:val="28"/>
          <w:lang w:eastAsia="ru-RU"/>
        </w:rPr>
        <w:t>(выписка из протокола №</w:t>
      </w:r>
      <w:r w:rsidR="00325A34">
        <w:rPr>
          <w:rFonts w:ascii="Times New Roman" w:eastAsia="Times New Roman" w:hAnsi="Times New Roman"/>
          <w:sz w:val="28"/>
          <w:szCs w:val="28"/>
          <w:lang w:val="en-US" w:eastAsia="ru-RU"/>
        </w:rPr>
        <w:t> </w:t>
      </w:r>
      <w:r w:rsidR="00ED15C6">
        <w:rPr>
          <w:rFonts w:ascii="Times New Roman" w:eastAsia="Times New Roman" w:hAnsi="Times New Roman"/>
          <w:sz w:val="28"/>
          <w:szCs w:val="28"/>
          <w:lang w:eastAsia="ru-RU"/>
        </w:rPr>
        <w:t>_</w:t>
      </w:r>
      <w:r w:rsidR="001F34D2">
        <w:rPr>
          <w:rFonts w:ascii="Times New Roman" w:eastAsia="Times New Roman" w:hAnsi="Times New Roman"/>
          <w:sz w:val="28"/>
          <w:szCs w:val="28"/>
          <w:lang w:eastAsia="ru-RU"/>
        </w:rPr>
        <w:t xml:space="preserve"> </w:t>
      </w:r>
      <w:r w:rsidR="00ED15C6">
        <w:rPr>
          <w:rFonts w:ascii="Times New Roman" w:eastAsia="Times New Roman" w:hAnsi="Times New Roman"/>
          <w:sz w:val="28"/>
          <w:szCs w:val="28"/>
          <w:lang w:eastAsia="ru-RU"/>
        </w:rPr>
        <w:t>э</w:t>
      </w:r>
      <w:r w:rsidR="00B254D8">
        <w:rPr>
          <w:rFonts w:ascii="Times New Roman" w:eastAsia="Times New Roman" w:hAnsi="Times New Roman"/>
          <w:sz w:val="28"/>
          <w:szCs w:val="28"/>
          <w:lang w:eastAsia="ru-RU"/>
        </w:rPr>
        <w:t>тического комитета</w:t>
      </w:r>
      <w:r w:rsidR="00F62D2F" w:rsidRPr="00B254D8">
        <w:rPr>
          <w:rFonts w:ascii="Times New Roman" w:eastAsia="Times New Roman" w:hAnsi="Times New Roman"/>
          <w:sz w:val="28"/>
          <w:szCs w:val="28"/>
          <w:lang w:eastAsia="ru-RU"/>
        </w:rPr>
        <w:t xml:space="preserve"> при </w:t>
      </w:r>
      <w:r w:rsidR="007012E6" w:rsidRPr="007012E6">
        <w:rPr>
          <w:rFonts w:ascii="Times New Roman" w:eastAsia="Times New Roman" w:hAnsi="Times New Roman"/>
          <w:sz w:val="28"/>
          <w:szCs w:val="28"/>
          <w:lang w:eastAsia="ru-RU"/>
        </w:rPr>
        <w:t>[</w:t>
      </w:r>
      <w:r w:rsidR="007012E6" w:rsidRPr="008F452B">
        <w:rPr>
          <w:rFonts w:ascii="Times New Roman" w:eastAsia="Times New Roman" w:hAnsi="Times New Roman"/>
          <w:i/>
          <w:sz w:val="28"/>
          <w:szCs w:val="28"/>
          <w:lang w:eastAsia="ru-RU"/>
        </w:rPr>
        <w:t>название организации</w:t>
      </w:r>
      <w:r w:rsidR="007012E6" w:rsidRPr="007012E6">
        <w:rPr>
          <w:rFonts w:ascii="Times New Roman" w:eastAsia="Times New Roman" w:hAnsi="Times New Roman"/>
          <w:sz w:val="28"/>
          <w:szCs w:val="28"/>
          <w:lang w:eastAsia="ru-RU"/>
        </w:rPr>
        <w:t xml:space="preserve">] </w:t>
      </w:r>
      <w:r w:rsidR="00F62D2F" w:rsidRPr="00B254D8">
        <w:rPr>
          <w:rFonts w:ascii="Times New Roman" w:eastAsia="Times New Roman" w:hAnsi="Times New Roman"/>
          <w:sz w:val="28"/>
          <w:szCs w:val="28"/>
          <w:lang w:eastAsia="ru-RU"/>
        </w:rPr>
        <w:t xml:space="preserve">от </w:t>
      </w:r>
      <w:r w:rsidR="007012E6" w:rsidRPr="007012E6">
        <w:rPr>
          <w:rFonts w:ascii="Times New Roman" w:eastAsia="Times New Roman" w:hAnsi="Times New Roman"/>
          <w:sz w:val="28"/>
          <w:szCs w:val="28"/>
          <w:lang w:eastAsia="ru-RU"/>
        </w:rPr>
        <w:t>[</w:t>
      </w:r>
      <w:r w:rsidR="007012E6" w:rsidRPr="008F452B">
        <w:rPr>
          <w:rFonts w:ascii="Times New Roman" w:eastAsia="Times New Roman" w:hAnsi="Times New Roman"/>
          <w:i/>
          <w:sz w:val="28"/>
          <w:szCs w:val="28"/>
          <w:lang w:eastAsia="ru-RU"/>
        </w:rPr>
        <w:t>дата</w:t>
      </w:r>
      <w:r w:rsidR="007012E6" w:rsidRPr="007012E6">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1F34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00B254D8" w:rsidRPr="00B254D8">
        <w:rPr>
          <w:rFonts w:ascii="Times New Roman" w:hAnsi="Times New Roman"/>
          <w:sz w:val="28"/>
          <w:szCs w:val="28"/>
        </w:rPr>
        <w:t xml:space="preserve">т каждого пациента было получено добровольное информированное согласие на </w:t>
      </w:r>
      <w:r w:rsidR="00B254D8" w:rsidRPr="00B254D8">
        <w:rPr>
          <w:rFonts w:ascii="Times New Roman" w:hAnsi="Times New Roman"/>
          <w:sz w:val="28"/>
          <w:szCs w:val="28"/>
        </w:rPr>
        <w:lastRenderedPageBreak/>
        <w:t>включение результатов их обследования и лечения в данное исследование, которое проводилось в соответствии с утвержденным протоколом, этическими принципами Хельсинской декларации Всемирной мед</w:t>
      </w:r>
      <w:r w:rsidR="00290330">
        <w:rPr>
          <w:rFonts w:ascii="Times New Roman" w:hAnsi="Times New Roman"/>
          <w:sz w:val="28"/>
          <w:szCs w:val="28"/>
        </w:rPr>
        <w:t>ицинской ассоциации</w:t>
      </w:r>
      <w:r w:rsidR="00B254D8" w:rsidRPr="00B254D8">
        <w:rPr>
          <w:rFonts w:ascii="Times New Roman" w:hAnsi="Times New Roman"/>
          <w:sz w:val="28"/>
          <w:szCs w:val="28"/>
        </w:rPr>
        <w:t xml:space="preserve">, трехсторонним Соглашением по надлежащей клинической практике (ICH GCP) и действующим законодательством </w:t>
      </w:r>
      <w:r w:rsidR="00B254D8" w:rsidRPr="00DF4A37">
        <w:rPr>
          <w:rFonts w:ascii="Times New Roman" w:hAnsi="Times New Roman"/>
          <w:sz w:val="28"/>
          <w:szCs w:val="28"/>
        </w:rPr>
        <w:t>Российской Федерации</w:t>
      </w:r>
      <w:r w:rsidR="001F34D2">
        <w:rPr>
          <w:rFonts w:ascii="Times New Roman" w:hAnsi="Times New Roman"/>
          <w:sz w:val="28"/>
          <w:szCs w:val="28"/>
        </w:rPr>
        <w:t xml:space="preserve"> </w:t>
      </w:r>
      <w:r w:rsidR="00290330" w:rsidRPr="00FF7D35">
        <w:rPr>
          <w:rFonts w:ascii="Times New Roman" w:hAnsi="Times New Roman"/>
          <w:sz w:val="28"/>
          <w:szCs w:val="28"/>
        </w:rPr>
        <w:t>[</w:t>
      </w:r>
      <w:r w:rsidR="00290330" w:rsidRPr="008F452B">
        <w:rPr>
          <w:rFonts w:ascii="Times New Roman" w:hAnsi="Times New Roman"/>
          <w:i/>
          <w:sz w:val="28"/>
          <w:szCs w:val="28"/>
        </w:rPr>
        <w:t>название документа</w:t>
      </w:r>
      <w:r w:rsidR="00290330" w:rsidRPr="00FF7D35">
        <w:rPr>
          <w:rFonts w:ascii="Times New Roman" w:hAnsi="Times New Roman"/>
          <w:sz w:val="28"/>
          <w:szCs w:val="28"/>
        </w:rPr>
        <w:t>]</w:t>
      </w:r>
      <w:r w:rsidR="00B254D8" w:rsidRPr="00DF4A37">
        <w:rPr>
          <w:rFonts w:ascii="Times New Roman" w:hAnsi="Times New Roman"/>
          <w:sz w:val="28"/>
          <w:szCs w:val="28"/>
        </w:rPr>
        <w:t>».</w:t>
      </w:r>
    </w:p>
    <w:p w:rsidR="00044AED" w:rsidRPr="00044AED" w:rsidRDefault="00044AED" w:rsidP="00044AED">
      <w:pPr>
        <w:spacing w:after="0" w:line="360" w:lineRule="auto"/>
        <w:ind w:firstLine="708"/>
        <w:jc w:val="both"/>
        <w:rPr>
          <w:rFonts w:ascii="Times New Roman" w:hAnsi="Times New Roman"/>
          <w:sz w:val="28"/>
          <w:szCs w:val="28"/>
        </w:rPr>
      </w:pPr>
      <w:r w:rsidRPr="00DF4A37">
        <w:rPr>
          <w:rFonts w:ascii="Times New Roman" w:hAnsi="Times New Roman"/>
          <w:sz w:val="28"/>
          <w:szCs w:val="28"/>
        </w:rPr>
        <w:t>Другой пример возможного оформления: «</w:t>
      </w:r>
      <w:r w:rsidRPr="00DF4A37">
        <w:rPr>
          <w:rFonts w:ascii="Times New Roman" w:hAnsi="Times New Roman"/>
          <w:color w:val="000000"/>
          <w:sz w:val="28"/>
          <w:szCs w:val="28"/>
          <w:shd w:val="clear" w:color="auto" w:fill="FFFFFF"/>
        </w:rPr>
        <w:t xml:space="preserve">Критериями включения в исследование служили наличие подтвержденного </w:t>
      </w:r>
      <w:r w:rsidR="00B36E3F">
        <w:rPr>
          <w:rFonts w:ascii="Times New Roman" w:hAnsi="Times New Roman"/>
          <w:color w:val="000000"/>
          <w:sz w:val="28"/>
          <w:szCs w:val="28"/>
          <w:shd w:val="clear" w:color="auto" w:fill="FFFFFF"/>
        </w:rPr>
        <w:t>диагноза заболевания</w:t>
      </w:r>
      <w:r w:rsidRPr="00DF4A37">
        <w:rPr>
          <w:rFonts w:ascii="Times New Roman" w:hAnsi="Times New Roman"/>
          <w:color w:val="000000"/>
          <w:sz w:val="28"/>
          <w:szCs w:val="28"/>
          <w:shd w:val="clear" w:color="auto" w:fill="FFFFFF"/>
        </w:rPr>
        <w:t xml:space="preserve"> с</w:t>
      </w:r>
      <w:r w:rsidR="00B36E3F">
        <w:rPr>
          <w:rFonts w:ascii="Times New Roman" w:hAnsi="Times New Roman"/>
          <w:color w:val="000000"/>
          <w:sz w:val="28"/>
          <w:szCs w:val="28"/>
          <w:shd w:val="clear" w:color="auto" w:fill="FFFFFF"/>
        </w:rPr>
        <w:t xml:space="preserve">о </w:t>
      </w:r>
      <w:r w:rsidRPr="00DF4A37">
        <w:rPr>
          <w:rFonts w:ascii="Times New Roman" w:hAnsi="Times New Roman"/>
          <w:color w:val="000000"/>
          <w:sz w:val="28"/>
          <w:szCs w:val="28"/>
          <w:shd w:val="clear" w:color="auto" w:fill="FFFFFF"/>
        </w:rPr>
        <w:t>специфическими симптомами, возраст пациента старше 18 лет и наличие подписа</w:t>
      </w:r>
      <w:r w:rsidR="00DF4A37">
        <w:rPr>
          <w:rFonts w:ascii="Times New Roman" w:hAnsi="Times New Roman"/>
          <w:color w:val="000000"/>
          <w:sz w:val="28"/>
          <w:szCs w:val="28"/>
          <w:shd w:val="clear" w:color="auto" w:fill="FFFFFF"/>
        </w:rPr>
        <w:t>нного информированного согласия</w:t>
      </w:r>
      <w:r w:rsidRPr="00DF4A37">
        <w:rPr>
          <w:rFonts w:ascii="Times New Roman" w:hAnsi="Times New Roman"/>
          <w:color w:val="000000"/>
          <w:sz w:val="28"/>
          <w:szCs w:val="28"/>
          <w:shd w:val="clear" w:color="auto" w:fill="FFFFFF"/>
        </w:rPr>
        <w:t>»</w:t>
      </w:r>
      <w:r w:rsidR="00DF4A37">
        <w:rPr>
          <w:rFonts w:ascii="Times New Roman" w:hAnsi="Times New Roman"/>
          <w:color w:val="000000"/>
          <w:sz w:val="28"/>
          <w:szCs w:val="28"/>
          <w:shd w:val="clear" w:color="auto" w:fill="FFFFFF"/>
        </w:rPr>
        <w:t>.</w:t>
      </w:r>
    </w:p>
    <w:p w:rsidR="005C685E" w:rsidRDefault="00EC471F" w:rsidP="001C39F2">
      <w:pPr>
        <w:spacing w:after="0" w:line="360" w:lineRule="auto"/>
        <w:ind w:firstLine="709"/>
        <w:jc w:val="both"/>
        <w:rPr>
          <w:rFonts w:ascii="Times New Roman" w:hAnsi="Times New Roman"/>
          <w:sz w:val="28"/>
          <w:szCs w:val="28"/>
        </w:rPr>
      </w:pPr>
      <w:r w:rsidRPr="00EC471F">
        <w:rPr>
          <w:rFonts w:ascii="Times New Roman" w:hAnsi="Times New Roman"/>
          <w:sz w:val="28"/>
          <w:szCs w:val="28"/>
        </w:rPr>
        <w:t xml:space="preserve">Если при подготовке </w:t>
      </w:r>
      <w:r>
        <w:rPr>
          <w:rFonts w:ascii="Times New Roman" w:hAnsi="Times New Roman"/>
          <w:sz w:val="28"/>
          <w:szCs w:val="28"/>
        </w:rPr>
        <w:t>статьи</w:t>
      </w:r>
      <w:r w:rsidRPr="00EC471F">
        <w:rPr>
          <w:rFonts w:ascii="Times New Roman" w:hAnsi="Times New Roman"/>
          <w:sz w:val="28"/>
          <w:szCs w:val="28"/>
        </w:rPr>
        <w:t xml:space="preserve"> использовалась программа на основе искусственного интеллекта, необходимо указать название и версию программы, критерии запроса.</w:t>
      </w:r>
    </w:p>
    <w:p w:rsidR="00EC471F" w:rsidRPr="003A3533" w:rsidRDefault="00EC471F" w:rsidP="001C39F2">
      <w:pPr>
        <w:spacing w:after="0" w:line="360" w:lineRule="auto"/>
        <w:ind w:firstLine="709"/>
        <w:jc w:val="both"/>
        <w:rPr>
          <w:rFonts w:ascii="Times New Roman" w:hAnsi="Times New Roman"/>
          <w:sz w:val="28"/>
          <w:szCs w:val="28"/>
        </w:rPr>
      </w:pPr>
    </w:p>
    <w:p w:rsidR="00CE1ECD" w:rsidRPr="00033257" w:rsidRDefault="00314B40" w:rsidP="00033257">
      <w:pPr>
        <w:spacing w:after="0" w:line="360" w:lineRule="auto"/>
        <w:rPr>
          <w:rFonts w:ascii="Times New Roman" w:hAnsi="Times New Roman"/>
          <w:b/>
          <w:sz w:val="28"/>
          <w:szCs w:val="28"/>
        </w:rPr>
      </w:pPr>
      <w:r w:rsidRPr="00033257">
        <w:rPr>
          <w:rFonts w:ascii="Times New Roman" w:hAnsi="Times New Roman"/>
          <w:b/>
          <w:sz w:val="28"/>
          <w:szCs w:val="28"/>
        </w:rPr>
        <w:t>РЕЗУЛЬТАТЫ И ОБСУЖДЕНИЕ</w:t>
      </w:r>
    </w:p>
    <w:p w:rsidR="003248C1" w:rsidRPr="003248C1" w:rsidRDefault="003248C1" w:rsidP="003248C1">
      <w:pPr>
        <w:shd w:val="clear" w:color="auto" w:fill="FFFFFF"/>
        <w:spacing w:after="0" w:line="360" w:lineRule="auto"/>
        <w:ind w:firstLine="709"/>
        <w:jc w:val="both"/>
        <w:rPr>
          <w:rFonts w:ascii="Times New Roman" w:eastAsia="Times New Roman" w:hAnsi="Times New Roman"/>
          <w:sz w:val="28"/>
          <w:szCs w:val="28"/>
          <w:lang w:eastAsia="ru-RU"/>
        </w:rPr>
      </w:pPr>
      <w:r w:rsidRPr="003248C1">
        <w:rPr>
          <w:rFonts w:ascii="Times New Roman" w:hAnsi="Times New Roman"/>
          <w:sz w:val="28"/>
          <w:szCs w:val="28"/>
        </w:rPr>
        <w:t xml:space="preserve">В разделе </w:t>
      </w:r>
      <w:r w:rsidR="00DF4A37">
        <w:rPr>
          <w:rFonts w:ascii="Times New Roman" w:hAnsi="Times New Roman"/>
          <w:sz w:val="28"/>
          <w:szCs w:val="28"/>
        </w:rPr>
        <w:t>следует</w:t>
      </w:r>
      <w:r w:rsidRPr="003248C1">
        <w:rPr>
          <w:rFonts w:ascii="Times New Roman" w:hAnsi="Times New Roman"/>
          <w:sz w:val="28"/>
          <w:szCs w:val="28"/>
        </w:rPr>
        <w:t xml:space="preserve">: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перечислить основные результаты, независимо от того, поддерживают</w:t>
      </w:r>
      <w:r w:rsidR="00DF4A37">
        <w:rPr>
          <w:color w:val="auto"/>
          <w:sz w:val="28"/>
          <w:szCs w:val="28"/>
        </w:rPr>
        <w:t xml:space="preserve"> ли они или опровергают</w:t>
      </w:r>
      <w:r w:rsidR="003248C1" w:rsidRPr="003248C1">
        <w:rPr>
          <w:color w:val="auto"/>
          <w:sz w:val="28"/>
          <w:szCs w:val="28"/>
        </w:rPr>
        <w:t xml:space="preserve"> проверяемую гипотезу, находятся в согласии или в противоречии с данными других исследователей;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обобщить результаты;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сравнить результаты с данными других исследователей;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привести возможные объяснения сходства и противоречий с другими исследованиями;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Pr>
          <w:color w:val="auto"/>
          <w:sz w:val="28"/>
          <w:szCs w:val="28"/>
        </w:rPr>
        <w:t xml:space="preserve">указать на ограничения, </w:t>
      </w:r>
      <w:r w:rsidR="00EC7614">
        <w:rPr>
          <w:color w:val="auto"/>
          <w:sz w:val="28"/>
          <w:szCs w:val="28"/>
        </w:rPr>
        <w:t>с которыми столкнулись в ходе работы</w:t>
      </w:r>
      <w:r w:rsidR="003248C1" w:rsidRPr="003248C1">
        <w:rPr>
          <w:color w:val="auto"/>
          <w:sz w:val="28"/>
          <w:szCs w:val="28"/>
        </w:rPr>
        <w:t xml:space="preserve">; </w:t>
      </w:r>
    </w:p>
    <w:p w:rsidR="003248C1" w:rsidRPr="003248C1" w:rsidRDefault="005E3922" w:rsidP="000B13F6">
      <w:pPr>
        <w:pStyle w:val="Default"/>
        <w:spacing w:line="360" w:lineRule="auto"/>
        <w:ind w:firstLine="709"/>
        <w:jc w:val="both"/>
        <w:rPr>
          <w:color w:val="auto"/>
          <w:sz w:val="28"/>
          <w:szCs w:val="28"/>
        </w:rPr>
      </w:pPr>
      <w:r>
        <w:rPr>
          <w:color w:val="auto"/>
          <w:sz w:val="28"/>
          <w:szCs w:val="28"/>
        </w:rPr>
        <w:t>- </w:t>
      </w:r>
      <w:r w:rsidR="003248C1" w:rsidRPr="003248C1">
        <w:rPr>
          <w:color w:val="auto"/>
          <w:sz w:val="28"/>
          <w:szCs w:val="28"/>
        </w:rPr>
        <w:t>обсудить</w:t>
      </w:r>
      <w:r w:rsidR="00912666">
        <w:rPr>
          <w:color w:val="auto"/>
          <w:sz w:val="28"/>
          <w:szCs w:val="28"/>
        </w:rPr>
        <w:t>,</w:t>
      </w:r>
      <w:r w:rsidR="003248C1" w:rsidRPr="003248C1">
        <w:rPr>
          <w:color w:val="auto"/>
          <w:sz w:val="28"/>
          <w:szCs w:val="28"/>
        </w:rPr>
        <w:t xml:space="preserve"> соответствуют ли полученные результаты гипотезе исследования;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предложить практическое применение;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DC6586">
        <w:rPr>
          <w:color w:val="auto"/>
          <w:sz w:val="28"/>
          <w:szCs w:val="28"/>
        </w:rPr>
        <w:t>обозначить</w:t>
      </w:r>
      <w:r w:rsidR="003248C1" w:rsidRPr="003248C1">
        <w:rPr>
          <w:color w:val="auto"/>
          <w:sz w:val="28"/>
          <w:szCs w:val="28"/>
        </w:rPr>
        <w:t xml:space="preserve"> направление для будущих исследований. </w:t>
      </w:r>
    </w:p>
    <w:p w:rsidR="007C5897" w:rsidRDefault="003248C1" w:rsidP="003248C1">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 xml:space="preserve">Результаты исследования </w:t>
      </w:r>
      <w:r w:rsidR="00A30326">
        <w:rPr>
          <w:rFonts w:ascii="Times New Roman" w:hAnsi="Times New Roman"/>
          <w:sz w:val="28"/>
          <w:szCs w:val="28"/>
          <w:shd w:val="clear" w:color="auto" w:fill="FFFFFF"/>
        </w:rPr>
        <w:t xml:space="preserve">могут быть </w:t>
      </w:r>
      <w:r>
        <w:rPr>
          <w:rFonts w:ascii="Times New Roman" w:hAnsi="Times New Roman"/>
          <w:sz w:val="28"/>
          <w:szCs w:val="28"/>
          <w:shd w:val="clear" w:color="auto" w:fill="FFFFFF"/>
        </w:rPr>
        <w:t>представл</w:t>
      </w:r>
      <w:r w:rsidR="00A30326">
        <w:rPr>
          <w:rFonts w:ascii="Times New Roman" w:hAnsi="Times New Roman"/>
          <w:sz w:val="28"/>
          <w:szCs w:val="28"/>
          <w:shd w:val="clear" w:color="auto" w:fill="FFFFFF"/>
        </w:rPr>
        <w:t>ены</w:t>
      </w:r>
      <w:r>
        <w:rPr>
          <w:rFonts w:ascii="Times New Roman" w:hAnsi="Times New Roman"/>
          <w:sz w:val="28"/>
          <w:szCs w:val="28"/>
          <w:shd w:val="clear" w:color="auto" w:fill="FFFFFF"/>
        </w:rPr>
        <w:t xml:space="preserve"> в виде таблиц </w:t>
      </w:r>
      <w:r w:rsidRPr="002845E5">
        <w:rPr>
          <w:rFonts w:ascii="Times New Roman" w:hAnsi="Times New Roman"/>
          <w:i/>
          <w:sz w:val="28"/>
          <w:szCs w:val="28"/>
          <w:shd w:val="clear" w:color="auto" w:fill="FFFFFF"/>
        </w:rPr>
        <w:t>(табл.</w:t>
      </w:r>
      <w:r w:rsidR="001F34D2" w:rsidRPr="002845E5">
        <w:rPr>
          <w:rFonts w:ascii="Times New Roman" w:hAnsi="Times New Roman"/>
          <w:i/>
          <w:sz w:val="28"/>
          <w:szCs w:val="28"/>
          <w:shd w:val="clear" w:color="auto" w:fill="FFFFFF"/>
        </w:rPr>
        <w:t xml:space="preserve"> </w:t>
      </w:r>
      <w:r w:rsidRPr="002845E5">
        <w:rPr>
          <w:rFonts w:ascii="Times New Roman" w:hAnsi="Times New Roman"/>
          <w:i/>
          <w:sz w:val="28"/>
          <w:szCs w:val="28"/>
          <w:shd w:val="clear" w:color="auto" w:fill="FFFFFF"/>
        </w:rPr>
        <w:t>1)</w:t>
      </w:r>
      <w:r w:rsidR="001B5378">
        <w:rPr>
          <w:rFonts w:ascii="Times New Roman" w:hAnsi="Times New Roman"/>
          <w:sz w:val="28"/>
          <w:szCs w:val="28"/>
          <w:shd w:val="clear" w:color="auto" w:fill="FFFFFF"/>
        </w:rPr>
        <w:t xml:space="preserve"> или рисунков</w:t>
      </w:r>
      <w:r w:rsidR="00DF4A37">
        <w:rPr>
          <w:rFonts w:ascii="Times New Roman" w:hAnsi="Times New Roman"/>
          <w:sz w:val="28"/>
          <w:szCs w:val="28"/>
          <w:shd w:val="clear" w:color="auto" w:fill="FFFFFF"/>
        </w:rPr>
        <w:t xml:space="preserve"> </w:t>
      </w:r>
      <w:r w:rsidR="00DF4A37" w:rsidRPr="002845E5">
        <w:rPr>
          <w:rFonts w:ascii="Times New Roman" w:hAnsi="Times New Roman"/>
          <w:i/>
          <w:sz w:val="28"/>
          <w:szCs w:val="28"/>
          <w:shd w:val="clear" w:color="auto" w:fill="FFFFFF"/>
        </w:rPr>
        <w:t>(рис.</w:t>
      </w:r>
      <w:r w:rsidR="001F34D2" w:rsidRPr="002845E5">
        <w:rPr>
          <w:rFonts w:ascii="Times New Roman" w:hAnsi="Times New Roman"/>
          <w:i/>
          <w:sz w:val="28"/>
          <w:szCs w:val="28"/>
          <w:shd w:val="clear" w:color="auto" w:fill="FFFFFF"/>
        </w:rPr>
        <w:t xml:space="preserve"> </w:t>
      </w:r>
      <w:r w:rsidR="00DF4A37" w:rsidRPr="002845E5">
        <w:rPr>
          <w:rFonts w:ascii="Times New Roman" w:hAnsi="Times New Roman"/>
          <w:i/>
          <w:sz w:val="28"/>
          <w:szCs w:val="28"/>
          <w:shd w:val="clear" w:color="auto" w:fill="FFFFFF"/>
        </w:rPr>
        <w:t>1</w:t>
      </w:r>
      <w:r w:rsidR="00896A9F">
        <w:rPr>
          <w:rFonts w:ascii="Times New Roman" w:hAnsi="Times New Roman"/>
          <w:i/>
          <w:sz w:val="28"/>
          <w:szCs w:val="28"/>
          <w:shd w:val="clear" w:color="auto" w:fill="FFFFFF"/>
        </w:rPr>
        <w:t>–</w:t>
      </w:r>
      <w:r w:rsidR="00AA2470">
        <w:rPr>
          <w:rFonts w:ascii="Times New Roman" w:hAnsi="Times New Roman"/>
          <w:i/>
          <w:sz w:val="28"/>
          <w:szCs w:val="28"/>
          <w:shd w:val="clear" w:color="auto" w:fill="FFFFFF"/>
        </w:rPr>
        <w:t>3</w:t>
      </w:r>
      <w:r w:rsidR="00DF4A37" w:rsidRPr="002845E5">
        <w:rPr>
          <w:rFonts w:ascii="Times New Roman" w:hAnsi="Times New Roman"/>
          <w:i/>
          <w:sz w:val="28"/>
          <w:szCs w:val="28"/>
          <w:shd w:val="clear" w:color="auto" w:fill="FFFFFF"/>
        </w:rPr>
        <w:t>)</w:t>
      </w:r>
      <w:r>
        <w:rPr>
          <w:rFonts w:ascii="Times New Roman" w:hAnsi="Times New Roman"/>
          <w:sz w:val="28"/>
          <w:szCs w:val="28"/>
          <w:shd w:val="clear" w:color="auto" w:fill="FFFFFF"/>
        </w:rPr>
        <w:t>.</w:t>
      </w:r>
      <w:r w:rsidR="00505897">
        <w:rPr>
          <w:rFonts w:ascii="Times New Roman" w:hAnsi="Times New Roman"/>
          <w:sz w:val="28"/>
          <w:szCs w:val="28"/>
          <w:shd w:val="clear" w:color="auto" w:fill="FFFFFF"/>
        </w:rPr>
        <w:t xml:space="preserve"> Названия таблиц и рисунков, текстов</w:t>
      </w:r>
      <w:r w:rsidR="00033257">
        <w:rPr>
          <w:rFonts w:ascii="Times New Roman" w:hAnsi="Times New Roman"/>
          <w:sz w:val="28"/>
          <w:szCs w:val="28"/>
          <w:shd w:val="clear" w:color="auto" w:fill="FFFFFF"/>
        </w:rPr>
        <w:t>о</w:t>
      </w:r>
      <w:r w:rsidR="00505897">
        <w:rPr>
          <w:rFonts w:ascii="Times New Roman" w:hAnsi="Times New Roman"/>
          <w:sz w:val="28"/>
          <w:szCs w:val="28"/>
          <w:shd w:val="clear" w:color="auto" w:fill="FFFFFF"/>
        </w:rPr>
        <w:t xml:space="preserve">е </w:t>
      </w:r>
      <w:r w:rsidR="00033257">
        <w:rPr>
          <w:rFonts w:ascii="Times New Roman" w:hAnsi="Times New Roman"/>
          <w:sz w:val="28"/>
          <w:szCs w:val="28"/>
          <w:shd w:val="clear" w:color="auto" w:fill="FFFFFF"/>
        </w:rPr>
        <w:t>содержание</w:t>
      </w:r>
      <w:r w:rsidR="00505897">
        <w:rPr>
          <w:rFonts w:ascii="Times New Roman" w:hAnsi="Times New Roman"/>
          <w:sz w:val="28"/>
          <w:szCs w:val="28"/>
          <w:shd w:val="clear" w:color="auto" w:fill="FFFFFF"/>
        </w:rPr>
        <w:t xml:space="preserve"> </w:t>
      </w:r>
      <w:r w:rsidR="00505897">
        <w:rPr>
          <w:rFonts w:ascii="Times New Roman" w:hAnsi="Times New Roman"/>
          <w:sz w:val="28"/>
          <w:szCs w:val="28"/>
          <w:shd w:val="clear" w:color="auto" w:fill="FFFFFF"/>
        </w:rPr>
        <w:lastRenderedPageBreak/>
        <w:t>и примечания</w:t>
      </w:r>
      <w:r w:rsidR="004A065A">
        <w:rPr>
          <w:rFonts w:ascii="Times New Roman" w:hAnsi="Times New Roman"/>
          <w:sz w:val="28"/>
          <w:szCs w:val="28"/>
          <w:shd w:val="clear" w:color="auto" w:fill="FFFFFF"/>
        </w:rPr>
        <w:t xml:space="preserve"> к ним</w:t>
      </w:r>
      <w:r w:rsidR="00505897">
        <w:rPr>
          <w:rFonts w:ascii="Times New Roman" w:hAnsi="Times New Roman"/>
          <w:sz w:val="28"/>
          <w:szCs w:val="28"/>
          <w:shd w:val="clear" w:color="auto" w:fill="FFFFFF"/>
        </w:rPr>
        <w:t xml:space="preserve"> приводятся на русском и английском </w:t>
      </w:r>
      <w:r w:rsidR="00505897" w:rsidRPr="00781F93">
        <w:rPr>
          <w:rFonts w:ascii="Times New Roman" w:hAnsi="Times New Roman"/>
          <w:sz w:val="28"/>
          <w:szCs w:val="28"/>
          <w:shd w:val="clear" w:color="auto" w:fill="FFFFFF"/>
        </w:rPr>
        <w:t>языках.</w:t>
      </w:r>
      <w:r w:rsidR="001F34D2" w:rsidRPr="00781F93">
        <w:rPr>
          <w:rFonts w:ascii="Times New Roman" w:hAnsi="Times New Roman"/>
          <w:sz w:val="28"/>
          <w:szCs w:val="28"/>
          <w:shd w:val="clear" w:color="auto" w:fill="FFFFFF"/>
        </w:rPr>
        <w:t xml:space="preserve"> </w:t>
      </w:r>
      <w:r w:rsidR="00033257" w:rsidRPr="00781F93">
        <w:rPr>
          <w:rFonts w:ascii="Times New Roman" w:hAnsi="Times New Roman"/>
          <w:sz w:val="28"/>
          <w:szCs w:val="28"/>
          <w:shd w:val="clear" w:color="auto" w:fill="FFFFFF"/>
        </w:rPr>
        <w:t>Все сокращения в таблицах и рисунках должны быть расшифрованы в примечаниях, даже если они уже были введены в основном тексте статьи.</w:t>
      </w:r>
      <w:r w:rsidR="00033257" w:rsidRPr="00A30326">
        <w:rPr>
          <w:rFonts w:ascii="Times New Roman" w:eastAsia="Times New Roman" w:hAnsi="Times New Roman"/>
          <w:sz w:val="28"/>
          <w:szCs w:val="28"/>
          <w:lang w:eastAsia="ru-RU"/>
        </w:rPr>
        <w:t xml:space="preserve"> </w:t>
      </w:r>
      <w:r w:rsidR="00DF4A37" w:rsidRPr="00A30326">
        <w:rPr>
          <w:rFonts w:ascii="Times New Roman" w:eastAsia="Times New Roman" w:hAnsi="Times New Roman"/>
          <w:sz w:val="28"/>
          <w:szCs w:val="28"/>
          <w:lang w:eastAsia="ru-RU"/>
        </w:rPr>
        <w:t>Данные</w:t>
      </w:r>
      <w:r w:rsidR="00DF4A37" w:rsidRPr="007A0FFF">
        <w:rPr>
          <w:rFonts w:ascii="Times New Roman" w:eastAsia="Times New Roman" w:hAnsi="Times New Roman"/>
          <w:sz w:val="28"/>
          <w:szCs w:val="28"/>
          <w:lang w:eastAsia="ru-RU"/>
        </w:rPr>
        <w:t xml:space="preserve"> таблиц и рисунков не должны дублировать друг друга.</w:t>
      </w:r>
    </w:p>
    <w:p w:rsidR="00840E83" w:rsidRDefault="007C5897" w:rsidP="004B0D30">
      <w:pPr>
        <w:spacing w:before="120" w:after="0" w:line="240" w:lineRule="auto"/>
        <w:rPr>
          <w:rFonts w:ascii="Times New Roman" w:hAnsi="Times New Roman"/>
          <w:sz w:val="24"/>
          <w:szCs w:val="24"/>
          <w:shd w:val="clear" w:color="auto" w:fill="FFFFFF"/>
        </w:rPr>
      </w:pPr>
      <w:r w:rsidRPr="00B71668">
        <w:rPr>
          <w:rFonts w:ascii="Times New Roman" w:hAnsi="Times New Roman"/>
          <w:b/>
          <w:sz w:val="24"/>
          <w:szCs w:val="24"/>
          <w:shd w:val="clear" w:color="auto" w:fill="FFFFFF"/>
        </w:rPr>
        <w:t xml:space="preserve">Таблица 1. </w:t>
      </w:r>
      <w:r w:rsidR="003248C1">
        <w:rPr>
          <w:rFonts w:ascii="Times New Roman" w:hAnsi="Times New Roman"/>
          <w:sz w:val="24"/>
          <w:szCs w:val="24"/>
          <w:shd w:val="clear" w:color="auto" w:fill="FFFFFF"/>
        </w:rPr>
        <w:t xml:space="preserve">Название таблицы (если таблица одна, то она </w:t>
      </w:r>
      <w:r w:rsidR="00A30326">
        <w:rPr>
          <w:rFonts w:ascii="Times New Roman" w:hAnsi="Times New Roman"/>
          <w:sz w:val="24"/>
          <w:szCs w:val="24"/>
          <w:shd w:val="clear" w:color="auto" w:fill="FFFFFF"/>
        </w:rPr>
        <w:t xml:space="preserve">также </w:t>
      </w:r>
      <w:r w:rsidR="003248C1">
        <w:rPr>
          <w:rFonts w:ascii="Times New Roman" w:hAnsi="Times New Roman"/>
          <w:sz w:val="24"/>
          <w:szCs w:val="24"/>
          <w:shd w:val="clear" w:color="auto" w:fill="FFFFFF"/>
        </w:rPr>
        <w:t>нумеруется)</w:t>
      </w:r>
    </w:p>
    <w:p w:rsidR="00461912" w:rsidRPr="00024344" w:rsidRDefault="008A2E88" w:rsidP="00461912">
      <w:pPr>
        <w:pStyle w:val="HTML"/>
        <w:shd w:val="clear" w:color="auto" w:fill="FFFFFF"/>
        <w:spacing w:after="120"/>
        <w:rPr>
          <w:rFonts w:ascii="Times New Roman" w:hAnsi="Times New Roman" w:cs="Times New Roman"/>
          <w:color w:val="212121"/>
          <w:sz w:val="24"/>
          <w:szCs w:val="24"/>
          <w:lang w:val="en-US"/>
        </w:rPr>
      </w:pPr>
      <w:r>
        <w:rPr>
          <w:rFonts w:ascii="Times New Roman" w:hAnsi="Times New Roman"/>
          <w:b/>
          <w:sz w:val="24"/>
          <w:szCs w:val="24"/>
          <w:shd w:val="clear" w:color="auto" w:fill="FFFFFF"/>
          <w:lang w:val="en-US"/>
        </w:rPr>
        <w:t>Table</w:t>
      </w:r>
      <w:r w:rsidRPr="008A2E88">
        <w:rPr>
          <w:rFonts w:ascii="Times New Roman" w:hAnsi="Times New Roman"/>
          <w:b/>
          <w:sz w:val="24"/>
          <w:szCs w:val="24"/>
          <w:shd w:val="clear" w:color="auto" w:fill="FFFFFF"/>
          <w:lang w:val="en-US"/>
        </w:rPr>
        <w:t xml:space="preserve"> 1.</w:t>
      </w:r>
      <w:r w:rsidR="001F34D2" w:rsidRPr="001F34D2">
        <w:rPr>
          <w:rFonts w:ascii="Times New Roman" w:hAnsi="Times New Roman"/>
          <w:b/>
          <w:sz w:val="24"/>
          <w:szCs w:val="24"/>
          <w:shd w:val="clear" w:color="auto" w:fill="FFFFFF"/>
          <w:lang w:val="en-US"/>
        </w:rPr>
        <w:t xml:space="preserve"> </w:t>
      </w:r>
      <w:r w:rsidR="00F876D2">
        <w:rPr>
          <w:rFonts w:ascii="Times New Roman" w:hAnsi="Times New Roman" w:cs="Times New Roman"/>
          <w:color w:val="212121"/>
          <w:sz w:val="24"/>
          <w:szCs w:val="24"/>
          <w:lang w:val="en-US"/>
        </w:rPr>
        <w:t xml:space="preserve">Title of the </w:t>
      </w:r>
      <w:r w:rsidR="00461912" w:rsidRPr="001B5378">
        <w:rPr>
          <w:rFonts w:ascii="Times New Roman" w:hAnsi="Times New Roman" w:cs="Times New Roman"/>
          <w:color w:val="212121"/>
          <w:sz w:val="24"/>
          <w:szCs w:val="24"/>
          <w:lang w:val="en-US"/>
        </w:rPr>
        <w:t>table (</w:t>
      </w:r>
      <w:r w:rsidR="00024344">
        <w:rPr>
          <w:rFonts w:ascii="Times New Roman" w:hAnsi="Times New Roman" w:cs="Times New Roman"/>
          <w:color w:val="212121"/>
          <w:sz w:val="24"/>
          <w:szCs w:val="24"/>
          <w:lang w:val="en-US"/>
        </w:rPr>
        <w:t>even if</w:t>
      </w:r>
      <w:r w:rsidR="00024344" w:rsidRPr="00024344">
        <w:rPr>
          <w:rFonts w:ascii="Times New Roman" w:hAnsi="Times New Roman" w:cs="Times New Roman"/>
          <w:color w:val="212121"/>
          <w:sz w:val="24"/>
          <w:szCs w:val="24"/>
          <w:lang w:val="en-US"/>
        </w:rPr>
        <w:t xml:space="preserve"> there is</w:t>
      </w:r>
      <w:r w:rsidR="00024344">
        <w:rPr>
          <w:rFonts w:ascii="Times New Roman" w:hAnsi="Times New Roman" w:cs="Times New Roman"/>
          <w:color w:val="212121"/>
          <w:sz w:val="24"/>
          <w:szCs w:val="24"/>
          <w:lang w:val="en-US"/>
        </w:rPr>
        <w:t xml:space="preserve"> </w:t>
      </w:r>
      <w:r w:rsidR="00024344" w:rsidRPr="00024344">
        <w:rPr>
          <w:rFonts w:ascii="Times New Roman" w:hAnsi="Times New Roman" w:cs="Times New Roman"/>
          <w:color w:val="212121"/>
          <w:sz w:val="24"/>
          <w:szCs w:val="24"/>
          <w:lang w:val="en-US"/>
        </w:rPr>
        <w:t>only one table, it should be</w:t>
      </w:r>
      <w:r w:rsidR="00024344">
        <w:rPr>
          <w:rFonts w:ascii="Times New Roman" w:hAnsi="Times New Roman" w:cs="Times New Roman"/>
          <w:color w:val="212121"/>
          <w:sz w:val="24"/>
          <w:szCs w:val="24"/>
          <w:lang w:val="en-US"/>
        </w:rPr>
        <w:t xml:space="preserve"> </w:t>
      </w:r>
      <w:r w:rsidR="00024344" w:rsidRPr="00024344">
        <w:rPr>
          <w:rFonts w:ascii="Times New Roman" w:hAnsi="Times New Roman" w:cs="Times New Roman"/>
          <w:color w:val="212121"/>
          <w:sz w:val="24"/>
          <w:szCs w:val="24"/>
          <w:lang w:val="en-US"/>
        </w:rPr>
        <w:t>numbered</w:t>
      </w:r>
      <w:r w:rsidR="00461912" w:rsidRPr="001B5378">
        <w:rPr>
          <w:rFonts w:ascii="Times New Roman" w:hAnsi="Times New Roman" w:cs="Times New Roman"/>
          <w:color w:val="212121"/>
          <w:sz w:val="24"/>
          <w:szCs w:val="24"/>
          <w:lang w:val="en-US"/>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268"/>
        <w:gridCol w:w="2268"/>
      </w:tblGrid>
      <w:tr w:rsidR="00033257" w:rsidRPr="00414E8E" w:rsidTr="00C20705">
        <w:tc>
          <w:tcPr>
            <w:tcW w:w="3969" w:type="dxa"/>
          </w:tcPr>
          <w:p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1</w:t>
            </w:r>
          </w:p>
          <w:p w:rsidR="00033257" w:rsidRPr="00B83195" w:rsidRDefault="00033257" w:rsidP="00C20705">
            <w:pPr>
              <w:spacing w:after="0" w:line="240" w:lineRule="auto"/>
              <w:jc w:val="center"/>
              <w:rPr>
                <w:rFonts w:ascii="Times New Roman" w:hAnsi="Times New Roman"/>
                <w:b/>
                <w:i/>
                <w:color w:val="0070C0"/>
                <w:sz w:val="24"/>
                <w:szCs w:val="24"/>
                <w:lang w:val="en-US"/>
              </w:rPr>
            </w:pPr>
            <w:r w:rsidRPr="00B83195">
              <w:rPr>
                <w:rFonts w:ascii="Times New Roman" w:hAnsi="Times New Roman"/>
                <w:b/>
                <w:i/>
                <w:color w:val="0070C0"/>
                <w:sz w:val="24"/>
                <w:szCs w:val="24"/>
                <w:lang w:val="en-US"/>
              </w:rPr>
              <w:t>Name of column 1</w:t>
            </w:r>
          </w:p>
        </w:tc>
        <w:tc>
          <w:tcPr>
            <w:tcW w:w="2268" w:type="dxa"/>
          </w:tcPr>
          <w:p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2</w:t>
            </w:r>
          </w:p>
          <w:p w:rsidR="00033257" w:rsidRPr="0003575B" w:rsidRDefault="00033257" w:rsidP="00C20705">
            <w:pPr>
              <w:spacing w:after="0" w:line="240" w:lineRule="auto"/>
              <w:jc w:val="center"/>
              <w:rPr>
                <w:rFonts w:ascii="Times New Roman" w:hAnsi="Times New Roman"/>
                <w:sz w:val="24"/>
                <w:szCs w:val="24"/>
                <w:lang w:val="en-US"/>
              </w:rPr>
            </w:pPr>
            <w:r w:rsidRPr="00B83195">
              <w:rPr>
                <w:rFonts w:ascii="Times New Roman" w:hAnsi="Times New Roman"/>
                <w:b/>
                <w:i/>
                <w:color w:val="0070C0"/>
                <w:sz w:val="24"/>
                <w:szCs w:val="24"/>
                <w:lang w:val="en-US"/>
              </w:rPr>
              <w:t xml:space="preserve">Name of column </w:t>
            </w:r>
            <w:r w:rsidRPr="0003575B">
              <w:rPr>
                <w:rFonts w:ascii="Times New Roman" w:hAnsi="Times New Roman"/>
                <w:b/>
                <w:i/>
                <w:color w:val="0070C0"/>
                <w:sz w:val="24"/>
                <w:szCs w:val="24"/>
                <w:lang w:val="en-US"/>
              </w:rPr>
              <w:t>2</w:t>
            </w:r>
          </w:p>
        </w:tc>
        <w:tc>
          <w:tcPr>
            <w:tcW w:w="2268" w:type="dxa"/>
          </w:tcPr>
          <w:p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3</w:t>
            </w:r>
          </w:p>
          <w:p w:rsidR="00033257" w:rsidRPr="0003575B" w:rsidRDefault="00033257" w:rsidP="00C20705">
            <w:pPr>
              <w:spacing w:after="0" w:line="240" w:lineRule="auto"/>
              <w:jc w:val="center"/>
              <w:rPr>
                <w:rFonts w:ascii="Times New Roman" w:hAnsi="Times New Roman"/>
                <w:sz w:val="24"/>
                <w:szCs w:val="24"/>
                <w:lang w:val="en-US"/>
              </w:rPr>
            </w:pPr>
            <w:r w:rsidRPr="00B83195">
              <w:rPr>
                <w:rFonts w:ascii="Times New Roman" w:hAnsi="Times New Roman"/>
                <w:b/>
                <w:i/>
                <w:color w:val="0070C0"/>
                <w:sz w:val="24"/>
                <w:szCs w:val="24"/>
                <w:lang w:val="en-US"/>
              </w:rPr>
              <w:t xml:space="preserve">Name of column </w:t>
            </w:r>
            <w:r w:rsidRPr="0003575B">
              <w:rPr>
                <w:rFonts w:ascii="Times New Roman" w:hAnsi="Times New Roman"/>
                <w:b/>
                <w:i/>
                <w:color w:val="0070C0"/>
                <w:sz w:val="24"/>
                <w:szCs w:val="24"/>
                <w:lang w:val="en-US"/>
              </w:rPr>
              <w:t>3</w:t>
            </w:r>
          </w:p>
        </w:tc>
      </w:tr>
      <w:tr w:rsidR="00033257" w:rsidRPr="00B71668" w:rsidTr="00C20705">
        <w:tc>
          <w:tcPr>
            <w:tcW w:w="3969" w:type="dxa"/>
            <w:vMerge w:val="restart"/>
          </w:tcPr>
          <w:p w:rsidR="00033257" w:rsidRPr="00CF2DDB" w:rsidRDefault="00033257" w:rsidP="00C20705">
            <w:pPr>
              <w:spacing w:after="0" w:line="240" w:lineRule="auto"/>
              <w:rPr>
                <w:rFonts w:ascii="Times New Roman" w:hAnsi="Times New Roman"/>
                <w:sz w:val="24"/>
                <w:szCs w:val="24"/>
              </w:rPr>
            </w:pPr>
            <w:r w:rsidRPr="00CF2DDB">
              <w:rPr>
                <w:rFonts w:ascii="Times New Roman" w:hAnsi="Times New Roman"/>
                <w:sz w:val="24"/>
                <w:szCs w:val="24"/>
              </w:rPr>
              <w:t>Текстовое содержимое ячеек</w:t>
            </w:r>
          </w:p>
          <w:p w:rsidR="00033257" w:rsidRPr="0003575B" w:rsidRDefault="00033257" w:rsidP="00C20705">
            <w:pPr>
              <w:spacing w:after="0" w:line="240" w:lineRule="auto"/>
              <w:rPr>
                <w:rFonts w:ascii="Times New Roman" w:hAnsi="Times New Roman"/>
                <w:i/>
                <w:color w:val="0070C0"/>
                <w:sz w:val="24"/>
                <w:szCs w:val="24"/>
              </w:rPr>
            </w:pPr>
            <w:r w:rsidRPr="008328C2">
              <w:rPr>
                <w:rFonts w:ascii="Times New Roman" w:hAnsi="Times New Roman"/>
                <w:i/>
                <w:color w:val="0070C0"/>
                <w:sz w:val="24"/>
                <w:szCs w:val="24"/>
                <w:lang w:val="en-US"/>
              </w:rPr>
              <w:t>Cell</w:t>
            </w:r>
            <w:r w:rsidRPr="0003575B">
              <w:rPr>
                <w:rFonts w:ascii="Times New Roman" w:hAnsi="Times New Roman"/>
                <w:i/>
                <w:color w:val="0070C0"/>
                <w:sz w:val="24"/>
                <w:szCs w:val="24"/>
              </w:rPr>
              <w:t xml:space="preserve"> </w:t>
            </w:r>
            <w:r w:rsidRPr="008328C2">
              <w:rPr>
                <w:rFonts w:ascii="Times New Roman" w:hAnsi="Times New Roman"/>
                <w:i/>
                <w:color w:val="0070C0"/>
                <w:sz w:val="24"/>
                <w:szCs w:val="24"/>
                <w:lang w:val="en-US"/>
              </w:rPr>
              <w:t>text</w:t>
            </w:r>
            <w:r w:rsidRPr="0003575B">
              <w:rPr>
                <w:rFonts w:ascii="Times New Roman" w:hAnsi="Times New Roman"/>
                <w:i/>
                <w:color w:val="0070C0"/>
                <w:sz w:val="24"/>
                <w:szCs w:val="24"/>
              </w:rPr>
              <w:t xml:space="preserve"> </w:t>
            </w:r>
            <w:r w:rsidRPr="008328C2">
              <w:rPr>
                <w:rFonts w:ascii="Times New Roman" w:hAnsi="Times New Roman"/>
                <w:i/>
                <w:color w:val="0070C0"/>
                <w:sz w:val="24"/>
                <w:szCs w:val="24"/>
                <w:lang w:val="en-US"/>
              </w:rPr>
              <w:t>content</w:t>
            </w:r>
          </w:p>
        </w:tc>
        <w:tc>
          <w:tcPr>
            <w:tcW w:w="2268" w:type="dxa"/>
          </w:tcPr>
          <w:p w:rsidR="00033257" w:rsidRPr="00B71668"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0,25*</w:t>
            </w:r>
          </w:p>
        </w:tc>
        <w:tc>
          <w:tcPr>
            <w:tcW w:w="2268" w:type="dxa"/>
          </w:tcPr>
          <w:p w:rsidR="00033257" w:rsidRPr="00B71668"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w:t>
            </w:r>
          </w:p>
        </w:tc>
      </w:tr>
      <w:tr w:rsidR="00033257" w:rsidRPr="00B71668" w:rsidTr="00C20705">
        <w:tc>
          <w:tcPr>
            <w:tcW w:w="3969" w:type="dxa"/>
            <w:vMerge/>
          </w:tcPr>
          <w:p w:rsidR="00033257" w:rsidRDefault="00033257" w:rsidP="00C20705">
            <w:pPr>
              <w:jc w:val="center"/>
              <w:rPr>
                <w:rFonts w:ascii="Times New Roman" w:hAnsi="Times New Roman"/>
                <w:sz w:val="24"/>
                <w:szCs w:val="24"/>
              </w:rPr>
            </w:pPr>
          </w:p>
        </w:tc>
        <w:tc>
          <w:tcPr>
            <w:tcW w:w="2268" w:type="dxa"/>
          </w:tcPr>
          <w:p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Pr>
          <w:p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3</w:t>
            </w:r>
          </w:p>
        </w:tc>
      </w:tr>
      <w:tr w:rsidR="00033257" w:rsidRPr="00B71668" w:rsidTr="00C20705">
        <w:tc>
          <w:tcPr>
            <w:tcW w:w="3969" w:type="dxa"/>
            <w:vMerge/>
          </w:tcPr>
          <w:p w:rsidR="00033257" w:rsidRDefault="00033257" w:rsidP="00C20705">
            <w:pPr>
              <w:spacing w:after="0" w:line="240" w:lineRule="auto"/>
              <w:jc w:val="center"/>
              <w:rPr>
                <w:rFonts w:ascii="Times New Roman" w:hAnsi="Times New Roman"/>
                <w:sz w:val="24"/>
                <w:szCs w:val="24"/>
              </w:rPr>
            </w:pPr>
          </w:p>
        </w:tc>
        <w:tc>
          <w:tcPr>
            <w:tcW w:w="2268" w:type="dxa"/>
          </w:tcPr>
          <w:p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6</w:t>
            </w:r>
          </w:p>
        </w:tc>
        <w:tc>
          <w:tcPr>
            <w:tcW w:w="2268" w:type="dxa"/>
          </w:tcPr>
          <w:p w:rsidR="00033257" w:rsidRDefault="00033257" w:rsidP="00C20705">
            <w:pPr>
              <w:spacing w:after="0" w:line="240" w:lineRule="auto"/>
              <w:jc w:val="center"/>
              <w:rPr>
                <w:rFonts w:ascii="Times New Roman" w:hAnsi="Times New Roman"/>
                <w:sz w:val="24"/>
                <w:szCs w:val="24"/>
              </w:rPr>
            </w:pPr>
            <w:r w:rsidRPr="008328C2">
              <w:rPr>
                <w:rFonts w:ascii="Times New Roman" w:hAnsi="Times New Roman"/>
                <w:sz w:val="24"/>
                <w:szCs w:val="24"/>
              </w:rPr>
              <w:t>Соответствует</w:t>
            </w:r>
          </w:p>
          <w:p w:rsidR="00033257" w:rsidRPr="008328C2" w:rsidRDefault="0061723C" w:rsidP="00C20705">
            <w:pPr>
              <w:pStyle w:val="HTML"/>
              <w:jc w:val="center"/>
              <w:rPr>
                <w:rFonts w:ascii="Times New Roman" w:hAnsi="Times New Roman"/>
                <w:sz w:val="24"/>
                <w:szCs w:val="24"/>
                <w:lang w:val="en-US"/>
              </w:rPr>
            </w:pPr>
            <w:r w:rsidRPr="00B669F1">
              <w:rPr>
                <w:rFonts w:ascii="Times New Roman" w:hAnsi="Times New Roman"/>
                <w:i/>
                <w:color w:val="0070C0"/>
                <w:sz w:val="24"/>
                <w:szCs w:val="24"/>
                <w:lang w:val="en-US"/>
              </w:rPr>
              <w:t>Conforms</w:t>
            </w:r>
          </w:p>
        </w:tc>
      </w:tr>
    </w:tbl>
    <w:p w:rsidR="004800FC" w:rsidRPr="00D0122B" w:rsidRDefault="004800FC" w:rsidP="004800FC">
      <w:pPr>
        <w:spacing w:after="0" w:line="240" w:lineRule="auto"/>
        <w:rPr>
          <w:rFonts w:ascii="Times New Roman" w:hAnsi="Times New Roman"/>
          <w:iCs/>
          <w:sz w:val="20"/>
          <w:szCs w:val="20"/>
          <w:lang w:val="en-US"/>
        </w:rPr>
      </w:pPr>
      <w:r w:rsidRPr="00D0122B">
        <w:rPr>
          <w:rFonts w:ascii="Times New Roman" w:hAnsi="Times New Roman"/>
          <w:iCs/>
          <w:sz w:val="20"/>
          <w:szCs w:val="20"/>
        </w:rPr>
        <w:t>Таблица</w:t>
      </w:r>
      <w:r w:rsidRPr="00D0122B">
        <w:rPr>
          <w:rFonts w:ascii="Times New Roman" w:hAnsi="Times New Roman"/>
          <w:iCs/>
          <w:sz w:val="20"/>
          <w:szCs w:val="20"/>
          <w:lang w:val="en-US"/>
        </w:rPr>
        <w:t xml:space="preserve"> </w:t>
      </w:r>
      <w:r w:rsidRPr="00D0122B">
        <w:rPr>
          <w:rFonts w:ascii="Times New Roman" w:hAnsi="Times New Roman"/>
          <w:iCs/>
          <w:sz w:val="20"/>
          <w:szCs w:val="20"/>
        </w:rPr>
        <w:t>составлена</w:t>
      </w:r>
      <w:r w:rsidRPr="00D0122B">
        <w:rPr>
          <w:rFonts w:ascii="Times New Roman" w:hAnsi="Times New Roman"/>
          <w:iCs/>
          <w:sz w:val="20"/>
          <w:szCs w:val="20"/>
          <w:lang w:val="en-US"/>
        </w:rPr>
        <w:t xml:space="preserve"> </w:t>
      </w:r>
      <w:r w:rsidRPr="00D0122B">
        <w:rPr>
          <w:rFonts w:ascii="Times New Roman" w:hAnsi="Times New Roman"/>
          <w:iCs/>
          <w:sz w:val="20"/>
          <w:szCs w:val="20"/>
        </w:rPr>
        <w:t>авторами</w:t>
      </w:r>
      <w:r w:rsidRPr="00D0122B">
        <w:rPr>
          <w:rFonts w:ascii="Times New Roman" w:hAnsi="Times New Roman"/>
          <w:iCs/>
          <w:sz w:val="20"/>
          <w:szCs w:val="20"/>
          <w:lang w:val="en-US"/>
        </w:rPr>
        <w:t xml:space="preserve"> / The table is prepared by the authors </w:t>
      </w:r>
    </w:p>
    <w:p w:rsidR="004800FC" w:rsidRPr="00D0122B" w:rsidRDefault="004800FC" w:rsidP="004800FC">
      <w:pPr>
        <w:spacing w:after="0" w:line="240" w:lineRule="auto"/>
        <w:rPr>
          <w:rFonts w:ascii="Times New Roman" w:hAnsi="Times New Roman"/>
          <w:sz w:val="20"/>
          <w:szCs w:val="20"/>
          <w:lang w:val="en-US"/>
        </w:rPr>
      </w:pPr>
      <w:r w:rsidRPr="00D0122B">
        <w:rPr>
          <w:rFonts w:ascii="Times New Roman" w:hAnsi="Times New Roman"/>
          <w:iCs/>
          <w:sz w:val="20"/>
          <w:szCs w:val="20"/>
        </w:rPr>
        <w:t>Таблица</w:t>
      </w:r>
      <w:r w:rsidRPr="00D0122B">
        <w:rPr>
          <w:rFonts w:ascii="Times New Roman" w:hAnsi="Times New Roman"/>
          <w:iCs/>
          <w:sz w:val="20"/>
          <w:szCs w:val="20"/>
          <w:lang w:val="en-US"/>
        </w:rPr>
        <w:t xml:space="preserve"> </w:t>
      </w:r>
      <w:r w:rsidRPr="00D0122B">
        <w:rPr>
          <w:rFonts w:ascii="Times New Roman" w:hAnsi="Times New Roman"/>
          <w:iCs/>
          <w:sz w:val="20"/>
          <w:szCs w:val="20"/>
        </w:rPr>
        <w:t>составлена</w:t>
      </w:r>
      <w:r w:rsidRPr="00D0122B">
        <w:rPr>
          <w:rFonts w:ascii="Times New Roman" w:hAnsi="Times New Roman"/>
          <w:iCs/>
          <w:sz w:val="20"/>
          <w:szCs w:val="20"/>
          <w:lang w:val="en-US"/>
        </w:rPr>
        <w:t xml:space="preserve"> </w:t>
      </w:r>
      <w:r w:rsidRPr="00D0122B">
        <w:rPr>
          <w:rFonts w:ascii="Times New Roman" w:hAnsi="Times New Roman"/>
          <w:iCs/>
          <w:sz w:val="20"/>
          <w:szCs w:val="20"/>
        </w:rPr>
        <w:t>авторами</w:t>
      </w:r>
      <w:r w:rsidRPr="00D0122B">
        <w:rPr>
          <w:rFonts w:ascii="Times New Roman" w:hAnsi="Times New Roman"/>
          <w:iCs/>
          <w:sz w:val="20"/>
          <w:szCs w:val="20"/>
          <w:lang w:val="en-US"/>
        </w:rPr>
        <w:t xml:space="preserve"> </w:t>
      </w:r>
      <w:r w:rsidRPr="00D0122B">
        <w:rPr>
          <w:rFonts w:ascii="Times New Roman" w:hAnsi="Times New Roman"/>
          <w:iCs/>
          <w:sz w:val="20"/>
          <w:szCs w:val="20"/>
        </w:rPr>
        <w:t>по</w:t>
      </w:r>
      <w:r w:rsidRPr="00D0122B">
        <w:rPr>
          <w:rFonts w:ascii="Times New Roman" w:hAnsi="Times New Roman"/>
          <w:iCs/>
          <w:sz w:val="20"/>
          <w:szCs w:val="20"/>
          <w:lang w:val="en-US"/>
        </w:rPr>
        <w:t xml:space="preserve"> </w:t>
      </w:r>
      <w:r w:rsidRPr="00D0122B">
        <w:rPr>
          <w:rFonts w:ascii="Times New Roman" w:hAnsi="Times New Roman"/>
          <w:iCs/>
          <w:sz w:val="20"/>
          <w:szCs w:val="20"/>
        </w:rPr>
        <w:t>собственным</w:t>
      </w:r>
      <w:r w:rsidRPr="00D0122B">
        <w:rPr>
          <w:rFonts w:ascii="Times New Roman" w:hAnsi="Times New Roman"/>
          <w:iCs/>
          <w:sz w:val="20"/>
          <w:szCs w:val="20"/>
          <w:lang w:val="en-US"/>
        </w:rPr>
        <w:t xml:space="preserve"> </w:t>
      </w:r>
      <w:r w:rsidRPr="00D0122B">
        <w:rPr>
          <w:rFonts w:ascii="Times New Roman" w:hAnsi="Times New Roman"/>
          <w:iCs/>
          <w:sz w:val="20"/>
          <w:szCs w:val="20"/>
        </w:rPr>
        <w:t>данным</w:t>
      </w:r>
      <w:r w:rsidRPr="00D0122B">
        <w:rPr>
          <w:rFonts w:ascii="Times New Roman" w:hAnsi="Times New Roman"/>
          <w:iCs/>
          <w:sz w:val="20"/>
          <w:szCs w:val="20"/>
          <w:lang w:val="en-US"/>
        </w:rPr>
        <w:t xml:space="preserve"> / The table is prepared by the authors using their own data</w:t>
      </w:r>
    </w:p>
    <w:p w:rsidR="004800FC" w:rsidRPr="00D0122B" w:rsidRDefault="004800FC" w:rsidP="00EE0E2A">
      <w:pPr>
        <w:spacing w:after="0" w:line="240" w:lineRule="auto"/>
        <w:jc w:val="both"/>
        <w:rPr>
          <w:rFonts w:ascii="Times New Roman" w:hAnsi="Times New Roman"/>
          <w:i/>
          <w:sz w:val="24"/>
          <w:szCs w:val="24"/>
          <w:lang w:val="en-US"/>
        </w:rPr>
      </w:pPr>
    </w:p>
    <w:p w:rsidR="00577614" w:rsidRPr="00D0122B" w:rsidRDefault="006F3C32" w:rsidP="00577614">
      <w:pPr>
        <w:spacing w:after="0" w:line="240" w:lineRule="auto"/>
        <w:jc w:val="both"/>
        <w:rPr>
          <w:rFonts w:ascii="Times New Roman" w:hAnsi="Times New Roman"/>
          <w:sz w:val="24"/>
          <w:szCs w:val="24"/>
        </w:rPr>
      </w:pPr>
      <w:r w:rsidRPr="00D0122B">
        <w:rPr>
          <w:rFonts w:ascii="Times New Roman" w:hAnsi="Times New Roman"/>
          <w:i/>
          <w:sz w:val="24"/>
          <w:szCs w:val="24"/>
        </w:rPr>
        <w:t>Примечание.</w:t>
      </w:r>
      <w:r w:rsidR="00EE0E2A" w:rsidRPr="00D0122B">
        <w:rPr>
          <w:rFonts w:ascii="Times New Roman" w:hAnsi="Times New Roman"/>
          <w:sz w:val="24"/>
          <w:szCs w:val="24"/>
        </w:rPr>
        <w:t xml:space="preserve"> Если в таблице использовались сокращения, то следует привести их расшифровку в примечании к таблице;</w:t>
      </w:r>
      <w:r w:rsidR="001F34D2" w:rsidRPr="00D0122B">
        <w:rPr>
          <w:rFonts w:ascii="Times New Roman" w:hAnsi="Times New Roman"/>
          <w:sz w:val="24"/>
          <w:szCs w:val="24"/>
        </w:rPr>
        <w:t xml:space="preserve"> </w:t>
      </w:r>
      <w:r w:rsidR="00577614" w:rsidRPr="00D0122B">
        <w:rPr>
          <w:rFonts w:ascii="Times New Roman" w:hAnsi="Times New Roman"/>
          <w:sz w:val="24"/>
          <w:szCs w:val="24"/>
        </w:rPr>
        <w:t>если в таблице использовались прочерки, необходимо пояснить, что они означают</w:t>
      </w:r>
      <w:r w:rsidR="00DC6586">
        <w:rPr>
          <w:rFonts w:ascii="Times New Roman" w:hAnsi="Times New Roman"/>
          <w:sz w:val="24"/>
          <w:szCs w:val="24"/>
        </w:rPr>
        <w:t>;</w:t>
      </w:r>
      <w:r w:rsidR="00577614" w:rsidRPr="00D0122B">
        <w:rPr>
          <w:rFonts w:ascii="Times New Roman" w:hAnsi="Times New Roman"/>
          <w:sz w:val="24"/>
          <w:szCs w:val="24"/>
        </w:rPr>
        <w:t xml:space="preserve"> «–» обозначает отсутствие сведений (неприменимо, не обнаружено и т.д.).</w:t>
      </w:r>
    </w:p>
    <w:p w:rsidR="006F3C32" w:rsidRPr="00D0122B" w:rsidRDefault="006F3C32" w:rsidP="006F3C32">
      <w:pPr>
        <w:spacing w:after="0" w:line="240" w:lineRule="auto"/>
        <w:jc w:val="both"/>
        <w:rPr>
          <w:rFonts w:ascii="Times New Roman" w:hAnsi="Times New Roman"/>
          <w:sz w:val="24"/>
          <w:szCs w:val="24"/>
        </w:rPr>
      </w:pPr>
      <w:r w:rsidRPr="00D0122B">
        <w:rPr>
          <w:rFonts w:ascii="Times New Roman" w:hAnsi="Times New Roman"/>
          <w:sz w:val="24"/>
          <w:szCs w:val="24"/>
        </w:rPr>
        <w:t>*</w:t>
      </w:r>
      <w:r w:rsidR="004C4A84" w:rsidRPr="00D0122B">
        <w:rPr>
          <w:rFonts w:ascii="Times New Roman" w:hAnsi="Times New Roman"/>
          <w:sz w:val="24"/>
          <w:szCs w:val="24"/>
        </w:rPr>
        <w:t xml:space="preserve"> П</w:t>
      </w:r>
      <w:r w:rsidRPr="00D0122B">
        <w:rPr>
          <w:rFonts w:ascii="Times New Roman" w:hAnsi="Times New Roman"/>
          <w:sz w:val="24"/>
          <w:szCs w:val="24"/>
        </w:rPr>
        <w:t>ояснения к отдельным результатам в таблице.</w:t>
      </w:r>
    </w:p>
    <w:p w:rsidR="00137822" w:rsidRPr="00137822" w:rsidRDefault="00137822" w:rsidP="003F2F10">
      <w:pPr>
        <w:spacing w:before="120" w:after="0" w:line="240" w:lineRule="auto"/>
        <w:jc w:val="both"/>
        <w:rPr>
          <w:rFonts w:ascii="Times New Roman" w:hAnsi="Times New Roman"/>
          <w:sz w:val="24"/>
          <w:szCs w:val="24"/>
          <w:lang w:val="en-US"/>
        </w:rPr>
      </w:pPr>
      <w:r w:rsidRPr="00137822">
        <w:rPr>
          <w:rFonts w:ascii="Times New Roman" w:hAnsi="Times New Roman"/>
          <w:i/>
          <w:sz w:val="24"/>
          <w:szCs w:val="24"/>
          <w:lang w:val="en-US"/>
        </w:rPr>
        <w:t xml:space="preserve">Note. </w:t>
      </w:r>
      <w:r w:rsidR="00EE0E2A" w:rsidRPr="00EE0E2A">
        <w:rPr>
          <w:rFonts w:ascii="Times New Roman" w:hAnsi="Times New Roman"/>
          <w:sz w:val="24"/>
          <w:szCs w:val="24"/>
          <w:lang w:val="en-US"/>
        </w:rPr>
        <w:t>If the table</w:t>
      </w:r>
      <w:r w:rsidR="000825D3" w:rsidRPr="000825D3">
        <w:rPr>
          <w:rFonts w:ascii="Times New Roman" w:hAnsi="Times New Roman"/>
          <w:sz w:val="24"/>
          <w:szCs w:val="24"/>
          <w:lang w:val="en-US"/>
        </w:rPr>
        <w:t xml:space="preserve"> </w:t>
      </w:r>
      <w:r w:rsidR="000825D3">
        <w:rPr>
          <w:rFonts w:ascii="Times New Roman" w:hAnsi="Times New Roman"/>
          <w:sz w:val="24"/>
          <w:szCs w:val="24"/>
          <w:lang w:val="en-GB"/>
        </w:rPr>
        <w:t>contains</w:t>
      </w:r>
      <w:r w:rsidR="000825D3" w:rsidRPr="000825D3">
        <w:rPr>
          <w:rFonts w:ascii="Times New Roman" w:hAnsi="Times New Roman"/>
          <w:sz w:val="24"/>
          <w:szCs w:val="24"/>
          <w:lang w:val="en-GB"/>
        </w:rPr>
        <w:t xml:space="preserve"> </w:t>
      </w:r>
      <w:r w:rsidR="000825D3" w:rsidRPr="00EE0E2A">
        <w:rPr>
          <w:rFonts w:ascii="Times New Roman" w:hAnsi="Times New Roman"/>
          <w:sz w:val="24"/>
          <w:szCs w:val="24"/>
          <w:lang w:val="en-US"/>
        </w:rPr>
        <w:t>abbreviations</w:t>
      </w:r>
      <w:r w:rsidR="00EE0E2A" w:rsidRPr="00EE0E2A">
        <w:rPr>
          <w:rFonts w:ascii="Times New Roman" w:hAnsi="Times New Roman"/>
          <w:sz w:val="24"/>
          <w:szCs w:val="24"/>
          <w:lang w:val="en-US"/>
        </w:rPr>
        <w:t>, the</w:t>
      </w:r>
      <w:r w:rsidR="000825D3">
        <w:rPr>
          <w:rFonts w:ascii="Times New Roman" w:hAnsi="Times New Roman"/>
          <w:sz w:val="24"/>
          <w:szCs w:val="24"/>
          <w:lang w:val="en-US"/>
        </w:rPr>
        <w:t xml:space="preserve">y </w:t>
      </w:r>
      <w:r w:rsidR="00EE0E2A" w:rsidRPr="00EE0E2A">
        <w:rPr>
          <w:rFonts w:ascii="Times New Roman" w:hAnsi="Times New Roman"/>
          <w:sz w:val="24"/>
          <w:szCs w:val="24"/>
          <w:lang w:val="en-US"/>
        </w:rPr>
        <w:t xml:space="preserve">should be </w:t>
      </w:r>
      <w:r w:rsidR="000825D3" w:rsidRPr="000825D3">
        <w:rPr>
          <w:rFonts w:ascii="Times New Roman" w:hAnsi="Times New Roman"/>
          <w:sz w:val="24"/>
          <w:szCs w:val="24"/>
          <w:lang w:val="en-US"/>
        </w:rPr>
        <w:t xml:space="preserve">written </w:t>
      </w:r>
      <w:r w:rsidR="00381C5C">
        <w:rPr>
          <w:rFonts w:ascii="Times New Roman" w:hAnsi="Times New Roman"/>
          <w:sz w:val="24"/>
          <w:szCs w:val="24"/>
          <w:lang w:val="en-US"/>
        </w:rPr>
        <w:t xml:space="preserve">out </w:t>
      </w:r>
      <w:r w:rsidR="000825D3" w:rsidRPr="000825D3">
        <w:rPr>
          <w:rFonts w:ascii="Times New Roman" w:hAnsi="Times New Roman"/>
          <w:sz w:val="24"/>
          <w:szCs w:val="24"/>
          <w:lang w:val="en-US"/>
        </w:rPr>
        <w:t>in full</w:t>
      </w:r>
      <w:r w:rsidR="000825D3">
        <w:rPr>
          <w:rFonts w:ascii="Times New Roman" w:hAnsi="Times New Roman"/>
          <w:sz w:val="24"/>
          <w:szCs w:val="24"/>
          <w:lang w:val="en-US"/>
        </w:rPr>
        <w:t xml:space="preserve"> </w:t>
      </w:r>
      <w:r w:rsidR="00EE0E2A" w:rsidRPr="00EE0E2A">
        <w:rPr>
          <w:rFonts w:ascii="Times New Roman" w:hAnsi="Times New Roman"/>
          <w:sz w:val="24"/>
          <w:szCs w:val="24"/>
          <w:lang w:val="en-US"/>
        </w:rPr>
        <w:t>in the note to the table;</w:t>
      </w:r>
      <w:r w:rsidR="00A61B8E" w:rsidRPr="00A61B8E">
        <w:rPr>
          <w:rFonts w:ascii="Times New Roman" w:hAnsi="Times New Roman"/>
          <w:sz w:val="24"/>
          <w:szCs w:val="24"/>
          <w:lang w:val="en-US"/>
        </w:rPr>
        <w:t xml:space="preserve"> </w:t>
      </w:r>
      <w:r w:rsidR="0061723C">
        <w:rPr>
          <w:rFonts w:ascii="Times New Roman" w:hAnsi="Times New Roman"/>
          <w:sz w:val="24"/>
          <w:szCs w:val="24"/>
          <w:lang w:val="en-US"/>
        </w:rPr>
        <w:t xml:space="preserve">the </w:t>
      </w:r>
      <w:r w:rsidR="0061723C" w:rsidRPr="00313365">
        <w:rPr>
          <w:rFonts w:ascii="Times New Roman" w:hAnsi="Times New Roman"/>
          <w:sz w:val="24"/>
          <w:szCs w:val="24"/>
          <w:lang w:val="en-US"/>
        </w:rPr>
        <w:t>en-dash (–)</w:t>
      </w:r>
      <w:r w:rsidR="0061723C" w:rsidRPr="00B669F1">
        <w:rPr>
          <w:rFonts w:ascii="Times New Roman" w:hAnsi="Times New Roman"/>
          <w:sz w:val="24"/>
          <w:szCs w:val="24"/>
          <w:lang w:val="en-US"/>
        </w:rPr>
        <w:t xml:space="preserve"> indicates a lack of information</w:t>
      </w:r>
      <w:r w:rsidRPr="00137822">
        <w:rPr>
          <w:rFonts w:ascii="Times New Roman" w:hAnsi="Times New Roman"/>
          <w:sz w:val="24"/>
          <w:szCs w:val="24"/>
          <w:lang w:val="en-US"/>
        </w:rPr>
        <w:t>.</w:t>
      </w:r>
    </w:p>
    <w:p w:rsidR="00137822" w:rsidRPr="00137822" w:rsidRDefault="00137822" w:rsidP="00137822">
      <w:pPr>
        <w:spacing w:after="0" w:line="240" w:lineRule="auto"/>
        <w:jc w:val="both"/>
        <w:rPr>
          <w:rFonts w:ascii="Times New Roman" w:hAnsi="Times New Roman"/>
          <w:sz w:val="24"/>
          <w:szCs w:val="24"/>
          <w:lang w:val="en-US"/>
        </w:rPr>
      </w:pPr>
      <w:r w:rsidRPr="00137822">
        <w:rPr>
          <w:rFonts w:ascii="Times New Roman" w:hAnsi="Times New Roman"/>
          <w:sz w:val="24"/>
          <w:szCs w:val="24"/>
          <w:lang w:val="en-US"/>
        </w:rPr>
        <w:t>* Explanations for individual results in the table.</w:t>
      </w:r>
    </w:p>
    <w:p w:rsidR="004C4A84" w:rsidRDefault="004C4A84" w:rsidP="006F3C32">
      <w:pPr>
        <w:spacing w:after="0" w:line="240" w:lineRule="auto"/>
        <w:jc w:val="both"/>
        <w:rPr>
          <w:rFonts w:ascii="Times New Roman" w:hAnsi="Times New Roman"/>
          <w:sz w:val="24"/>
          <w:szCs w:val="24"/>
          <w:lang w:val="en-US"/>
        </w:rPr>
      </w:pPr>
    </w:p>
    <w:p w:rsidR="00461912" w:rsidRDefault="00461912" w:rsidP="00840E83">
      <w:pPr>
        <w:spacing w:after="0" w:line="360" w:lineRule="auto"/>
        <w:ind w:firstLine="708"/>
        <w:jc w:val="both"/>
        <w:rPr>
          <w:rFonts w:ascii="Times New Roman" w:hAnsi="Times New Roman"/>
          <w:sz w:val="28"/>
          <w:szCs w:val="28"/>
        </w:rPr>
      </w:pPr>
      <w:r>
        <w:rPr>
          <w:rFonts w:ascii="Times New Roman" w:hAnsi="Times New Roman"/>
          <w:sz w:val="28"/>
          <w:szCs w:val="28"/>
        </w:rPr>
        <w:t>Названия рисунков и перечень обозначений приводят под рисунком</w:t>
      </w:r>
      <w:r w:rsidR="001B5378">
        <w:rPr>
          <w:rFonts w:ascii="Times New Roman" w:hAnsi="Times New Roman"/>
          <w:sz w:val="28"/>
          <w:szCs w:val="28"/>
        </w:rPr>
        <w:t xml:space="preserve"> </w:t>
      </w:r>
      <w:r w:rsidR="00C20705">
        <w:rPr>
          <w:rFonts w:ascii="Times New Roman" w:hAnsi="Times New Roman"/>
          <w:sz w:val="28"/>
          <w:szCs w:val="28"/>
        </w:rPr>
        <w:t xml:space="preserve">на русском и английском языках </w:t>
      </w:r>
      <w:r w:rsidR="001B5378" w:rsidRPr="002845E5">
        <w:rPr>
          <w:rFonts w:ascii="Times New Roman" w:hAnsi="Times New Roman"/>
          <w:i/>
          <w:sz w:val="28"/>
          <w:szCs w:val="28"/>
        </w:rPr>
        <w:t>(рис</w:t>
      </w:r>
      <w:r w:rsidRPr="002845E5">
        <w:rPr>
          <w:rFonts w:ascii="Times New Roman" w:hAnsi="Times New Roman"/>
          <w:i/>
          <w:sz w:val="28"/>
          <w:szCs w:val="28"/>
        </w:rPr>
        <w:t>.</w:t>
      </w:r>
      <w:r w:rsidR="001B5378" w:rsidRPr="002845E5">
        <w:rPr>
          <w:rFonts w:ascii="Times New Roman" w:hAnsi="Times New Roman"/>
          <w:i/>
          <w:sz w:val="28"/>
          <w:szCs w:val="28"/>
        </w:rPr>
        <w:t xml:space="preserve"> 1</w:t>
      </w:r>
      <w:r w:rsidR="008E3004" w:rsidRPr="002845E5">
        <w:rPr>
          <w:rFonts w:ascii="Times New Roman" w:hAnsi="Times New Roman"/>
          <w:i/>
          <w:sz w:val="28"/>
          <w:szCs w:val="28"/>
        </w:rPr>
        <w:t>–3</w:t>
      </w:r>
      <w:r w:rsidR="001B5378" w:rsidRPr="002845E5">
        <w:rPr>
          <w:rFonts w:ascii="Times New Roman" w:hAnsi="Times New Roman"/>
          <w:i/>
          <w:sz w:val="28"/>
          <w:szCs w:val="28"/>
        </w:rPr>
        <w:t>)</w:t>
      </w:r>
      <w:r w:rsidR="008438AD">
        <w:rPr>
          <w:rFonts w:ascii="Times New Roman" w:hAnsi="Times New Roman"/>
          <w:sz w:val="28"/>
          <w:szCs w:val="28"/>
        </w:rPr>
        <w:t>, точку в конце не ставят</w:t>
      </w:r>
      <w:r w:rsidR="001B5378">
        <w:rPr>
          <w:rFonts w:ascii="Times New Roman" w:hAnsi="Times New Roman"/>
          <w:sz w:val="28"/>
          <w:szCs w:val="28"/>
        </w:rPr>
        <w:t>.</w:t>
      </w:r>
    </w:p>
    <w:p w:rsidR="006352F6" w:rsidRDefault="006352F6" w:rsidP="006352F6">
      <w:pPr>
        <w:spacing w:after="0" w:line="360" w:lineRule="auto"/>
        <w:ind w:firstLine="708"/>
        <w:jc w:val="center"/>
        <w:rPr>
          <w:rFonts w:ascii="Times New Roman" w:hAnsi="Times New Roman"/>
          <w:sz w:val="28"/>
          <w:szCs w:val="28"/>
        </w:rPr>
      </w:pPr>
    </w:p>
    <w:p w:rsidR="001B5378" w:rsidRDefault="006352F6" w:rsidP="006352F6">
      <w:pPr>
        <w:spacing w:after="0" w:line="360" w:lineRule="auto"/>
        <w:jc w:val="center"/>
        <w:rPr>
          <w:rFonts w:ascii="Times New Roman" w:hAnsi="Times New Roman"/>
          <w:sz w:val="28"/>
          <w:szCs w:val="28"/>
        </w:rPr>
      </w:pPr>
      <w:r w:rsidRPr="006352F6">
        <w:rPr>
          <w:rFonts w:ascii="Times New Roman" w:hAnsi="Times New Roman"/>
          <w:noProof/>
          <w:sz w:val="28"/>
          <w:szCs w:val="28"/>
          <w:lang w:eastAsia="ru-RU"/>
        </w:rPr>
        <w:drawing>
          <wp:inline distT="0" distB="0" distL="0" distR="0">
            <wp:extent cx="3650214" cy="2790825"/>
            <wp:effectExtent l="19050" t="0" r="7386" b="0"/>
            <wp:docPr id="2" name="Рисунок 2" descr="Pic1MABsC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MABsComp.jpg"/>
                    <pic:cNvPicPr/>
                  </pic:nvPicPr>
                  <pic:blipFill>
                    <a:blip r:embed="rId10" cstate="print"/>
                    <a:stretch>
                      <a:fillRect/>
                    </a:stretch>
                  </pic:blipFill>
                  <pic:spPr>
                    <a:xfrm>
                      <a:off x="0" y="0"/>
                      <a:ext cx="3650364" cy="2790940"/>
                    </a:xfrm>
                    <a:prstGeom prst="rect">
                      <a:avLst/>
                    </a:prstGeom>
                  </pic:spPr>
                </pic:pic>
              </a:graphicData>
            </a:graphic>
          </wp:inline>
        </w:drawing>
      </w:r>
    </w:p>
    <w:p w:rsidR="00ED2771" w:rsidRPr="00D0122B" w:rsidRDefault="00ED2771" w:rsidP="00ED2771">
      <w:pPr>
        <w:spacing w:after="0" w:line="240" w:lineRule="auto"/>
        <w:rPr>
          <w:rFonts w:ascii="Times New Roman" w:hAnsi="Times New Roman"/>
          <w:b/>
          <w:sz w:val="20"/>
          <w:szCs w:val="20"/>
          <w:lang w:val="en-US"/>
        </w:rPr>
      </w:pPr>
      <w:r w:rsidRPr="00D0122B">
        <w:rPr>
          <w:rFonts w:ascii="Times New Roman" w:hAnsi="Times New Roman"/>
          <w:iCs/>
          <w:sz w:val="20"/>
          <w:szCs w:val="20"/>
        </w:rPr>
        <w:t>Рисунок</w:t>
      </w:r>
      <w:r w:rsidRPr="00D0122B">
        <w:rPr>
          <w:rFonts w:ascii="Times New Roman" w:hAnsi="Times New Roman"/>
          <w:iCs/>
          <w:sz w:val="20"/>
          <w:szCs w:val="20"/>
          <w:lang w:val="en-US"/>
        </w:rPr>
        <w:t xml:space="preserve"> </w:t>
      </w:r>
      <w:r w:rsidRPr="00D0122B">
        <w:rPr>
          <w:rFonts w:ascii="Times New Roman" w:hAnsi="Times New Roman"/>
          <w:iCs/>
          <w:sz w:val="20"/>
          <w:szCs w:val="20"/>
        </w:rPr>
        <w:t>подготовлен</w:t>
      </w:r>
      <w:r w:rsidRPr="00D0122B">
        <w:rPr>
          <w:rFonts w:ascii="Times New Roman" w:hAnsi="Times New Roman"/>
          <w:iCs/>
          <w:sz w:val="20"/>
          <w:szCs w:val="20"/>
          <w:lang w:val="en-US"/>
        </w:rPr>
        <w:t xml:space="preserve"> </w:t>
      </w:r>
      <w:r w:rsidRPr="00D0122B">
        <w:rPr>
          <w:rFonts w:ascii="Times New Roman" w:hAnsi="Times New Roman"/>
          <w:iCs/>
          <w:sz w:val="20"/>
          <w:szCs w:val="20"/>
        </w:rPr>
        <w:t>авторами</w:t>
      </w:r>
      <w:r w:rsidRPr="00D0122B">
        <w:rPr>
          <w:rFonts w:ascii="Times New Roman" w:hAnsi="Times New Roman"/>
          <w:iCs/>
          <w:sz w:val="20"/>
          <w:szCs w:val="20"/>
          <w:lang w:val="en-US"/>
        </w:rPr>
        <w:t xml:space="preserve"> / The figure is prepared by the authors</w:t>
      </w:r>
      <w:r w:rsidRPr="00D0122B">
        <w:rPr>
          <w:rFonts w:ascii="Times New Roman" w:hAnsi="Times New Roman"/>
          <w:b/>
          <w:sz w:val="20"/>
          <w:szCs w:val="20"/>
          <w:lang w:val="en-US"/>
        </w:rPr>
        <w:t xml:space="preserve"> </w:t>
      </w:r>
    </w:p>
    <w:p w:rsidR="00ED2771" w:rsidRPr="00D0122B" w:rsidRDefault="00ED2771" w:rsidP="00ED2771">
      <w:pPr>
        <w:spacing w:after="0" w:line="240" w:lineRule="auto"/>
        <w:rPr>
          <w:rFonts w:ascii="Times New Roman" w:hAnsi="Times New Roman"/>
          <w:sz w:val="20"/>
          <w:szCs w:val="20"/>
          <w:lang w:val="en-US"/>
        </w:rPr>
      </w:pPr>
      <w:proofErr w:type="spellStart"/>
      <w:r w:rsidRPr="00D0122B">
        <w:rPr>
          <w:rFonts w:ascii="Times New Roman" w:hAnsi="Times New Roman"/>
          <w:sz w:val="20"/>
          <w:szCs w:val="20"/>
          <w:lang w:val="en-US"/>
        </w:rPr>
        <w:lastRenderedPageBreak/>
        <w:t>Рисунок</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подготовлен</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авторами</w:t>
      </w:r>
      <w:proofErr w:type="spellEnd"/>
      <w:r w:rsidRPr="00D0122B">
        <w:rPr>
          <w:rFonts w:ascii="Times New Roman" w:hAnsi="Times New Roman"/>
          <w:sz w:val="20"/>
          <w:szCs w:val="20"/>
          <w:lang w:val="en-US"/>
        </w:rPr>
        <w:t xml:space="preserve"> по </w:t>
      </w:r>
      <w:proofErr w:type="spellStart"/>
      <w:r w:rsidRPr="00D0122B">
        <w:rPr>
          <w:rFonts w:ascii="Times New Roman" w:hAnsi="Times New Roman"/>
          <w:sz w:val="20"/>
          <w:szCs w:val="20"/>
          <w:lang w:val="en-US"/>
        </w:rPr>
        <w:t>собственным</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данным</w:t>
      </w:r>
      <w:proofErr w:type="spellEnd"/>
      <w:r w:rsidRPr="00D0122B">
        <w:rPr>
          <w:rFonts w:ascii="Times New Roman" w:hAnsi="Times New Roman"/>
          <w:sz w:val="20"/>
          <w:szCs w:val="20"/>
          <w:lang w:val="en-US"/>
        </w:rPr>
        <w:t xml:space="preserve"> / </w:t>
      </w:r>
      <w:proofErr w:type="gramStart"/>
      <w:r w:rsidRPr="00D0122B">
        <w:rPr>
          <w:rFonts w:ascii="Times New Roman" w:hAnsi="Times New Roman"/>
          <w:sz w:val="20"/>
          <w:szCs w:val="20"/>
          <w:lang w:val="en-US"/>
        </w:rPr>
        <w:t>The</w:t>
      </w:r>
      <w:proofErr w:type="gramEnd"/>
      <w:r w:rsidRPr="00D0122B">
        <w:rPr>
          <w:rFonts w:ascii="Times New Roman" w:hAnsi="Times New Roman"/>
          <w:sz w:val="20"/>
          <w:szCs w:val="20"/>
          <w:lang w:val="en-US"/>
        </w:rPr>
        <w:t xml:space="preserve"> figure is prepared by the authors using their own data</w:t>
      </w:r>
    </w:p>
    <w:p w:rsidR="00ED2771" w:rsidRPr="00D0122B" w:rsidRDefault="00ED2771" w:rsidP="00ED2771">
      <w:pPr>
        <w:spacing w:after="0" w:line="240" w:lineRule="auto"/>
        <w:rPr>
          <w:rFonts w:ascii="Times New Roman" w:hAnsi="Times New Roman"/>
          <w:sz w:val="20"/>
          <w:szCs w:val="20"/>
          <w:lang w:val="en-US"/>
        </w:rPr>
      </w:pPr>
    </w:p>
    <w:p w:rsidR="006352F6" w:rsidRPr="00C20705" w:rsidRDefault="006352F6" w:rsidP="006352F6">
      <w:pPr>
        <w:spacing w:line="240" w:lineRule="auto"/>
        <w:jc w:val="both"/>
        <w:rPr>
          <w:rFonts w:ascii="Times New Roman" w:hAnsi="Times New Roman"/>
          <w:sz w:val="24"/>
          <w:szCs w:val="24"/>
        </w:rPr>
      </w:pPr>
      <w:r w:rsidRPr="00C20705">
        <w:rPr>
          <w:rFonts w:ascii="Times New Roman" w:hAnsi="Times New Roman"/>
          <w:b/>
          <w:sz w:val="24"/>
          <w:szCs w:val="24"/>
        </w:rPr>
        <w:t xml:space="preserve">Рис. 1. </w:t>
      </w:r>
      <w:r w:rsidR="00D05D28" w:rsidRPr="00C20705">
        <w:rPr>
          <w:rFonts w:ascii="Times New Roman" w:hAnsi="Times New Roman"/>
          <w:sz w:val="24"/>
          <w:szCs w:val="24"/>
        </w:rPr>
        <w:t>Название рисунка на русском языке</w:t>
      </w:r>
      <w:r w:rsidRPr="00C20705">
        <w:rPr>
          <w:rFonts w:ascii="Times New Roman" w:hAnsi="Times New Roman"/>
          <w:sz w:val="24"/>
          <w:szCs w:val="24"/>
        </w:rPr>
        <w:t xml:space="preserve">. </w:t>
      </w:r>
      <w:r w:rsidRPr="00C20705">
        <w:rPr>
          <w:rFonts w:ascii="Times New Roman" w:hAnsi="Times New Roman"/>
          <w:sz w:val="24"/>
          <w:szCs w:val="24"/>
          <w:lang w:val="en-US"/>
        </w:rPr>
        <w:t>AUC</w:t>
      </w:r>
      <w:r w:rsidRPr="00C20705">
        <w:rPr>
          <w:rFonts w:ascii="Times New Roman" w:hAnsi="Times New Roman"/>
          <w:sz w:val="24"/>
          <w:szCs w:val="24"/>
          <w:vertAlign w:val="subscript"/>
        </w:rPr>
        <w:t xml:space="preserve">0-∞ </w:t>
      </w:r>
      <w:r w:rsidRPr="00C20705">
        <w:rPr>
          <w:rFonts w:ascii="Times New Roman" w:hAnsi="Times New Roman"/>
          <w:sz w:val="24"/>
          <w:szCs w:val="24"/>
        </w:rPr>
        <w:t xml:space="preserve">= </w:t>
      </w:r>
      <w:r w:rsidRPr="00C20705">
        <w:rPr>
          <w:rFonts w:ascii="Times New Roman" w:hAnsi="Times New Roman"/>
          <w:sz w:val="24"/>
          <w:szCs w:val="24"/>
          <w:lang w:val="en-US"/>
        </w:rPr>
        <w:t>AUC</w:t>
      </w:r>
      <w:r w:rsidRPr="00C20705">
        <w:rPr>
          <w:rFonts w:ascii="Times New Roman" w:hAnsi="Times New Roman"/>
          <w:sz w:val="24"/>
          <w:szCs w:val="24"/>
          <w:vertAlign w:val="subscript"/>
        </w:rPr>
        <w:t>0-</w:t>
      </w:r>
      <w:r w:rsidRPr="00C20705">
        <w:rPr>
          <w:rFonts w:ascii="Times New Roman" w:hAnsi="Times New Roman"/>
          <w:sz w:val="24"/>
          <w:szCs w:val="24"/>
          <w:vertAlign w:val="subscript"/>
          <w:lang w:val="en-US"/>
        </w:rPr>
        <w:t>t</w:t>
      </w:r>
      <w:r w:rsidR="002F7020" w:rsidRPr="00C20705">
        <w:rPr>
          <w:rFonts w:ascii="Times New Roman" w:hAnsi="Times New Roman"/>
          <w:sz w:val="24"/>
          <w:szCs w:val="24"/>
        </w:rPr>
        <w:t xml:space="preserve"> </w:t>
      </w:r>
      <w:r w:rsidRPr="00C20705">
        <w:rPr>
          <w:rFonts w:ascii="Times New Roman" w:hAnsi="Times New Roman"/>
          <w:sz w:val="24"/>
          <w:szCs w:val="24"/>
        </w:rPr>
        <w:t xml:space="preserve">(площадь под фактически определенной кривой) + </w:t>
      </w:r>
      <w:proofErr w:type="spellStart"/>
      <w:r w:rsidRPr="00C20705">
        <w:rPr>
          <w:rFonts w:ascii="Times New Roman" w:hAnsi="Times New Roman"/>
          <w:sz w:val="24"/>
          <w:szCs w:val="24"/>
        </w:rPr>
        <w:t>AUC</w:t>
      </w:r>
      <w:r w:rsidRPr="00C20705">
        <w:rPr>
          <w:rFonts w:ascii="Times New Roman" w:hAnsi="Times New Roman"/>
          <w:sz w:val="24"/>
          <w:szCs w:val="24"/>
          <w:vertAlign w:val="subscript"/>
        </w:rPr>
        <w:t>res</w:t>
      </w:r>
      <w:proofErr w:type="spellEnd"/>
      <w:r w:rsidR="002F7020" w:rsidRPr="00C20705">
        <w:rPr>
          <w:rFonts w:ascii="Times New Roman" w:hAnsi="Times New Roman"/>
          <w:sz w:val="24"/>
          <w:szCs w:val="24"/>
        </w:rPr>
        <w:t xml:space="preserve"> </w:t>
      </w:r>
      <w:r w:rsidRPr="00C20705">
        <w:rPr>
          <w:rFonts w:ascii="Times New Roman" w:hAnsi="Times New Roman"/>
          <w:sz w:val="24"/>
          <w:szCs w:val="24"/>
        </w:rPr>
        <w:t>(площадь под рассчитанной частью кривой)</w:t>
      </w:r>
    </w:p>
    <w:p w:rsidR="006352F6" w:rsidRPr="00C20705" w:rsidRDefault="006352F6" w:rsidP="006352F6">
      <w:pPr>
        <w:spacing w:line="240" w:lineRule="auto"/>
        <w:jc w:val="both"/>
        <w:rPr>
          <w:rFonts w:ascii="Times New Roman" w:hAnsi="Times New Roman"/>
          <w:sz w:val="24"/>
          <w:szCs w:val="24"/>
          <w:lang w:val="en-GB"/>
        </w:rPr>
      </w:pPr>
      <w:r w:rsidRPr="00C20705">
        <w:rPr>
          <w:rFonts w:ascii="Times New Roman" w:hAnsi="Times New Roman"/>
          <w:b/>
          <w:sz w:val="24"/>
          <w:szCs w:val="24"/>
          <w:lang w:val="en-GB"/>
        </w:rPr>
        <w:t>Fig. 1</w:t>
      </w:r>
      <w:r w:rsidRPr="00C20705">
        <w:rPr>
          <w:rFonts w:ascii="Times New Roman" w:hAnsi="Times New Roman"/>
          <w:b/>
          <w:sz w:val="24"/>
          <w:szCs w:val="24"/>
          <w:lang w:val="en-US"/>
        </w:rPr>
        <w:t>.</w:t>
      </w:r>
      <w:r w:rsidR="00A61B8E" w:rsidRPr="00C20705">
        <w:rPr>
          <w:rFonts w:ascii="Times New Roman" w:hAnsi="Times New Roman"/>
          <w:b/>
          <w:sz w:val="24"/>
          <w:szCs w:val="24"/>
          <w:lang w:val="en-US"/>
        </w:rPr>
        <w:t xml:space="preserve"> </w:t>
      </w:r>
      <w:r w:rsidR="00F876D2">
        <w:rPr>
          <w:rFonts w:ascii="Times New Roman" w:hAnsi="Times New Roman"/>
          <w:color w:val="212121"/>
          <w:sz w:val="24"/>
          <w:szCs w:val="24"/>
          <w:lang w:val="en-US"/>
        </w:rPr>
        <w:t xml:space="preserve">Title of the </w:t>
      </w:r>
      <w:r w:rsidR="00497A05">
        <w:rPr>
          <w:rFonts w:ascii="Times New Roman" w:hAnsi="Times New Roman"/>
          <w:color w:val="212121"/>
          <w:sz w:val="24"/>
          <w:szCs w:val="24"/>
          <w:lang w:val="en-US"/>
        </w:rPr>
        <w:t>figure in English</w:t>
      </w:r>
      <w:r w:rsidRPr="00C20705">
        <w:rPr>
          <w:rFonts w:ascii="Times New Roman" w:hAnsi="Times New Roman"/>
          <w:sz w:val="24"/>
          <w:szCs w:val="24"/>
          <w:lang w:val="en-GB"/>
        </w:rPr>
        <w:t>. AUC</w:t>
      </w:r>
      <w:r w:rsidRPr="00C20705">
        <w:rPr>
          <w:rFonts w:ascii="Times New Roman" w:hAnsi="Times New Roman"/>
          <w:sz w:val="24"/>
          <w:szCs w:val="24"/>
          <w:vertAlign w:val="subscript"/>
          <w:lang w:val="en-GB"/>
        </w:rPr>
        <w:t>0-∞</w:t>
      </w:r>
      <w:r w:rsidR="00C5087F" w:rsidRPr="00C20705">
        <w:rPr>
          <w:rFonts w:ascii="Times New Roman" w:hAnsi="Times New Roman"/>
          <w:sz w:val="24"/>
          <w:szCs w:val="24"/>
          <w:vertAlign w:val="subscript"/>
          <w:lang w:val="en-GB"/>
        </w:rPr>
        <w:t xml:space="preserve"> </w:t>
      </w:r>
      <w:r w:rsidRPr="00C20705">
        <w:rPr>
          <w:rFonts w:ascii="Times New Roman" w:hAnsi="Times New Roman"/>
          <w:sz w:val="24"/>
          <w:szCs w:val="24"/>
          <w:lang w:val="en-GB"/>
        </w:rPr>
        <w:t>=</w:t>
      </w:r>
      <w:r w:rsidR="00C5087F" w:rsidRPr="00C20705">
        <w:rPr>
          <w:rFonts w:ascii="Times New Roman" w:hAnsi="Times New Roman"/>
          <w:sz w:val="24"/>
          <w:szCs w:val="24"/>
          <w:lang w:val="en-GB"/>
        </w:rPr>
        <w:t xml:space="preserve"> </w:t>
      </w:r>
      <w:r w:rsidRPr="00C20705">
        <w:rPr>
          <w:rFonts w:ascii="Times New Roman" w:hAnsi="Times New Roman"/>
          <w:sz w:val="24"/>
          <w:szCs w:val="24"/>
          <w:lang w:val="en-GB"/>
        </w:rPr>
        <w:t>AUC</w:t>
      </w:r>
      <w:r w:rsidRPr="00C20705">
        <w:rPr>
          <w:rFonts w:ascii="Times New Roman" w:hAnsi="Times New Roman"/>
          <w:sz w:val="24"/>
          <w:szCs w:val="24"/>
          <w:vertAlign w:val="subscript"/>
          <w:lang w:val="en-GB"/>
        </w:rPr>
        <w:t>0-t</w:t>
      </w:r>
      <w:r w:rsidRPr="00C20705">
        <w:rPr>
          <w:rFonts w:ascii="Times New Roman" w:hAnsi="Times New Roman"/>
          <w:sz w:val="24"/>
          <w:szCs w:val="24"/>
          <w:lang w:val="en-GB"/>
        </w:rPr>
        <w:t xml:space="preserve"> (area under the measured curve)</w:t>
      </w:r>
      <w:r w:rsidR="002F7020" w:rsidRPr="00C20705">
        <w:rPr>
          <w:rFonts w:ascii="Times New Roman" w:hAnsi="Times New Roman"/>
          <w:sz w:val="24"/>
          <w:szCs w:val="24"/>
          <w:lang w:val="en-US"/>
        </w:rPr>
        <w:t xml:space="preserve"> </w:t>
      </w:r>
      <w:r w:rsidRPr="00C20705">
        <w:rPr>
          <w:rFonts w:ascii="Times New Roman" w:hAnsi="Times New Roman"/>
          <w:sz w:val="24"/>
          <w:szCs w:val="24"/>
          <w:lang w:val="en-GB"/>
        </w:rPr>
        <w:t>+</w:t>
      </w:r>
      <w:r w:rsidR="002F7020" w:rsidRPr="00C20705">
        <w:rPr>
          <w:rFonts w:ascii="Times New Roman" w:hAnsi="Times New Roman"/>
          <w:sz w:val="24"/>
          <w:szCs w:val="24"/>
          <w:lang w:val="en-US"/>
        </w:rPr>
        <w:t xml:space="preserve"> </w:t>
      </w:r>
      <w:proofErr w:type="spellStart"/>
      <w:r w:rsidRPr="00C20705">
        <w:rPr>
          <w:rFonts w:ascii="Times New Roman" w:hAnsi="Times New Roman"/>
          <w:sz w:val="24"/>
          <w:szCs w:val="24"/>
          <w:lang w:val="en-GB"/>
        </w:rPr>
        <w:t>AUC</w:t>
      </w:r>
      <w:r w:rsidRPr="00C20705">
        <w:rPr>
          <w:rFonts w:ascii="Times New Roman" w:hAnsi="Times New Roman"/>
          <w:sz w:val="24"/>
          <w:szCs w:val="24"/>
          <w:vertAlign w:val="subscript"/>
          <w:lang w:val="en-GB"/>
        </w:rPr>
        <w:t>res</w:t>
      </w:r>
      <w:proofErr w:type="spellEnd"/>
      <w:r w:rsidR="00A61B8E" w:rsidRPr="00C20705">
        <w:rPr>
          <w:rFonts w:ascii="Times New Roman" w:hAnsi="Times New Roman"/>
          <w:sz w:val="24"/>
          <w:szCs w:val="24"/>
          <w:lang w:val="en-US"/>
        </w:rPr>
        <w:t xml:space="preserve"> </w:t>
      </w:r>
      <w:r w:rsidRPr="00C20705">
        <w:rPr>
          <w:rFonts w:ascii="Times New Roman" w:hAnsi="Times New Roman"/>
          <w:sz w:val="24"/>
          <w:szCs w:val="24"/>
          <w:lang w:val="en-GB"/>
        </w:rPr>
        <w:t>(area under the extrapolated part of the curve)</w:t>
      </w:r>
    </w:p>
    <w:p w:rsidR="00325A34" w:rsidRPr="006352F6" w:rsidRDefault="00325A34" w:rsidP="006352F6">
      <w:pPr>
        <w:spacing w:line="240" w:lineRule="auto"/>
        <w:jc w:val="both"/>
        <w:rPr>
          <w:rFonts w:ascii="Times New Roman" w:hAnsi="Times New Roman"/>
          <w:i/>
          <w:sz w:val="24"/>
          <w:szCs w:val="24"/>
          <w:lang w:val="en-US"/>
        </w:rPr>
      </w:pPr>
    </w:p>
    <w:p w:rsidR="006D23F9" w:rsidRPr="006D23F9" w:rsidRDefault="006D23F9" w:rsidP="00445F8A">
      <w:pPr>
        <w:spacing w:after="120" w:line="240" w:lineRule="auto"/>
        <w:jc w:val="center"/>
        <w:rPr>
          <w:rFonts w:ascii="Times New Roman" w:hAnsi="Times New Roman"/>
          <w:i/>
          <w:sz w:val="24"/>
          <w:szCs w:val="24"/>
          <w:lang w:eastAsia="ru-RU"/>
        </w:rPr>
      </w:pPr>
      <w:r>
        <w:rPr>
          <w:rFonts w:ascii="Times New Roman" w:hAnsi="Times New Roman"/>
          <w:i/>
          <w:noProof/>
          <w:sz w:val="24"/>
          <w:szCs w:val="24"/>
          <w:lang w:eastAsia="ru-RU"/>
        </w:rPr>
        <w:drawing>
          <wp:inline distT="0" distB="0" distL="0" distR="0">
            <wp:extent cx="2620645" cy="1945640"/>
            <wp:effectExtent l="19050" t="0" r="8255" b="0"/>
            <wp:docPr id="3" name="Рисунок 1" descr="Z:\20 Центр планирования и координации НИР\Отдел редакц_издат деят\ВЕДОМОСТИ НЦЭСМП\Для Ведомостей_правила\шаблонкарти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 Центр планирования и координации НИР\Отдел редакц_издат деят\ВЕДОМОСТИ НЦЭСМП\Для Ведомостей_правила\шаблонкартинка.png"/>
                    <pic:cNvPicPr>
                      <a:picLocks noChangeAspect="1" noChangeArrowheads="1"/>
                    </pic:cNvPicPr>
                  </pic:nvPicPr>
                  <pic:blipFill>
                    <a:blip r:embed="rId11" cstate="print"/>
                    <a:srcRect/>
                    <a:stretch>
                      <a:fillRect/>
                    </a:stretch>
                  </pic:blipFill>
                  <pic:spPr bwMode="auto">
                    <a:xfrm>
                      <a:off x="0" y="0"/>
                      <a:ext cx="2620645" cy="1945640"/>
                    </a:xfrm>
                    <a:prstGeom prst="rect">
                      <a:avLst/>
                    </a:prstGeom>
                    <a:noFill/>
                    <a:ln w="9525">
                      <a:noFill/>
                      <a:miter lim="800000"/>
                      <a:headEnd/>
                      <a:tailEnd/>
                    </a:ln>
                  </pic:spPr>
                </pic:pic>
              </a:graphicData>
            </a:graphic>
          </wp:inline>
        </w:drawing>
      </w:r>
    </w:p>
    <w:p w:rsidR="008438AD" w:rsidRPr="008438AD" w:rsidRDefault="008438AD" w:rsidP="00C06846">
      <w:pPr>
        <w:spacing w:after="0" w:line="360" w:lineRule="auto"/>
        <w:jc w:val="center"/>
        <w:rPr>
          <w:rFonts w:ascii="Times New Roman" w:hAnsi="Times New Roman"/>
          <w:b/>
          <w:sz w:val="24"/>
          <w:szCs w:val="24"/>
          <w:lang w:val="en-US"/>
        </w:rPr>
      </w:pPr>
    </w:p>
    <w:p w:rsidR="00ED2771" w:rsidRPr="00D0122B" w:rsidRDefault="00ED2771" w:rsidP="00ED2771">
      <w:pPr>
        <w:spacing w:after="0" w:line="240" w:lineRule="auto"/>
        <w:rPr>
          <w:rFonts w:ascii="Times New Roman" w:hAnsi="Times New Roman"/>
          <w:sz w:val="20"/>
          <w:szCs w:val="20"/>
          <w:lang w:val="en-US"/>
        </w:rPr>
      </w:pPr>
      <w:proofErr w:type="spellStart"/>
      <w:r w:rsidRPr="00D0122B">
        <w:rPr>
          <w:rFonts w:ascii="Times New Roman" w:hAnsi="Times New Roman"/>
          <w:sz w:val="20"/>
          <w:szCs w:val="20"/>
          <w:lang w:val="en-US"/>
        </w:rPr>
        <w:t>Фотография</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выполнена</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авторами</w:t>
      </w:r>
      <w:proofErr w:type="spellEnd"/>
      <w:r w:rsidRPr="00D0122B">
        <w:rPr>
          <w:rFonts w:ascii="Times New Roman" w:hAnsi="Times New Roman"/>
          <w:sz w:val="20"/>
          <w:szCs w:val="20"/>
          <w:lang w:val="en-US"/>
        </w:rPr>
        <w:t xml:space="preserve"> / </w:t>
      </w:r>
      <w:proofErr w:type="gramStart"/>
      <w:r w:rsidRPr="00D0122B">
        <w:rPr>
          <w:rFonts w:ascii="Times New Roman" w:hAnsi="Times New Roman"/>
          <w:sz w:val="20"/>
          <w:szCs w:val="20"/>
          <w:lang w:val="en-US"/>
        </w:rPr>
        <w:t>The</w:t>
      </w:r>
      <w:proofErr w:type="gramEnd"/>
      <w:r w:rsidRPr="00D0122B">
        <w:rPr>
          <w:rFonts w:ascii="Times New Roman" w:hAnsi="Times New Roman"/>
          <w:sz w:val="20"/>
          <w:szCs w:val="20"/>
          <w:lang w:val="en-US"/>
        </w:rPr>
        <w:t xml:space="preserve"> photograph is taken by the authors</w:t>
      </w:r>
    </w:p>
    <w:p w:rsidR="00ED2771" w:rsidRPr="00540C7C" w:rsidRDefault="00ED2771" w:rsidP="00ED2771">
      <w:pPr>
        <w:spacing w:after="0" w:line="240" w:lineRule="auto"/>
        <w:jc w:val="both"/>
        <w:rPr>
          <w:rFonts w:ascii="Times New Roman" w:hAnsi="Times New Roman"/>
          <w:sz w:val="24"/>
          <w:szCs w:val="24"/>
          <w:lang w:val="en-US"/>
        </w:rPr>
      </w:pPr>
    </w:p>
    <w:p w:rsidR="004C42DA" w:rsidRPr="00C20705" w:rsidRDefault="004C42DA" w:rsidP="004C42DA">
      <w:pPr>
        <w:spacing w:after="120" w:line="240" w:lineRule="auto"/>
        <w:jc w:val="both"/>
        <w:rPr>
          <w:rFonts w:ascii="Times New Roman" w:hAnsi="Times New Roman"/>
          <w:sz w:val="24"/>
          <w:szCs w:val="24"/>
          <w:lang w:val="en-US" w:eastAsia="ru-RU"/>
        </w:rPr>
      </w:pPr>
      <w:r w:rsidRPr="00C20705">
        <w:rPr>
          <w:rFonts w:ascii="Times New Roman" w:hAnsi="Times New Roman"/>
          <w:b/>
          <w:sz w:val="24"/>
          <w:szCs w:val="24"/>
        </w:rPr>
        <w:t>Рис. 2.</w:t>
      </w:r>
      <w:r w:rsidR="00A61B8E" w:rsidRPr="00C20705">
        <w:rPr>
          <w:rFonts w:ascii="Times New Roman" w:hAnsi="Times New Roman"/>
          <w:b/>
          <w:sz w:val="24"/>
          <w:szCs w:val="24"/>
        </w:rPr>
        <w:t xml:space="preserve"> </w:t>
      </w:r>
      <w:r w:rsidRPr="00C20705">
        <w:rPr>
          <w:rFonts w:ascii="Times New Roman" w:hAnsi="Times New Roman"/>
          <w:sz w:val="24"/>
          <w:szCs w:val="24"/>
          <w:lang w:eastAsia="ru-RU"/>
        </w:rPr>
        <w:t>Название рисунка на русском языке</w:t>
      </w:r>
      <w:r w:rsidR="002D6315" w:rsidRPr="00C20705">
        <w:rPr>
          <w:rFonts w:ascii="Times New Roman" w:hAnsi="Times New Roman"/>
          <w:sz w:val="24"/>
          <w:szCs w:val="24"/>
          <w:lang w:eastAsia="ru-RU"/>
        </w:rPr>
        <w:t xml:space="preserve">. </w:t>
      </w:r>
      <w:r w:rsidR="006D23F9" w:rsidRPr="00C20705">
        <w:rPr>
          <w:rFonts w:ascii="Times New Roman" w:hAnsi="Times New Roman"/>
          <w:sz w:val="24"/>
          <w:szCs w:val="24"/>
          <w:lang w:eastAsia="ru-RU"/>
        </w:rPr>
        <w:t>Пояснения к рисунку (</w:t>
      </w:r>
      <w:r w:rsidR="003625B2" w:rsidRPr="006D38DF">
        <w:rPr>
          <w:rFonts w:ascii="Times New Roman" w:hAnsi="Times New Roman"/>
          <w:sz w:val="24"/>
          <w:szCs w:val="24"/>
        </w:rPr>
        <w:t>стрелка</w:t>
      </w:r>
      <w:r w:rsidR="003625B2">
        <w:rPr>
          <w:rFonts w:ascii="Times New Roman" w:hAnsi="Times New Roman"/>
          <w:sz w:val="24"/>
          <w:szCs w:val="24"/>
        </w:rPr>
        <w:t xml:space="preserve"> </w:t>
      </w:r>
      <w:r w:rsidR="004B0D30">
        <w:rPr>
          <w:rFonts w:ascii="Times New Roman" w:hAnsi="Times New Roman"/>
          <w:sz w:val="24"/>
          <w:szCs w:val="24"/>
        </w:rPr>
        <w:t>указывает на</w:t>
      </w:r>
      <w:r w:rsidR="003625B2">
        <w:rPr>
          <w:rFonts w:ascii="Times New Roman" w:hAnsi="Times New Roman"/>
          <w:sz w:val="24"/>
          <w:szCs w:val="24"/>
        </w:rPr>
        <w:t xml:space="preserve"> …</w:t>
      </w:r>
      <w:r w:rsidR="006D23F9" w:rsidRPr="00C20705">
        <w:rPr>
          <w:rFonts w:ascii="Times New Roman" w:hAnsi="Times New Roman"/>
          <w:sz w:val="24"/>
          <w:szCs w:val="24"/>
          <w:lang w:eastAsia="ru-RU"/>
        </w:rPr>
        <w:t>).</w:t>
      </w:r>
      <w:r w:rsidR="00A61B8E" w:rsidRPr="00C20705">
        <w:rPr>
          <w:rFonts w:ascii="Times New Roman" w:hAnsi="Times New Roman"/>
          <w:sz w:val="24"/>
          <w:szCs w:val="24"/>
          <w:lang w:eastAsia="ru-RU"/>
        </w:rPr>
        <w:t xml:space="preserve"> </w:t>
      </w:r>
      <w:r w:rsidR="00810734" w:rsidRPr="00C20705">
        <w:rPr>
          <w:rFonts w:ascii="Times New Roman" w:hAnsi="Times New Roman"/>
          <w:sz w:val="24"/>
          <w:szCs w:val="24"/>
          <w:lang w:eastAsia="ru-RU"/>
        </w:rPr>
        <w:t>М</w:t>
      </w:r>
      <w:r w:rsidR="00A1520D" w:rsidRPr="00C20705">
        <w:rPr>
          <w:rFonts w:ascii="Times New Roman" w:hAnsi="Times New Roman"/>
          <w:sz w:val="24"/>
          <w:szCs w:val="24"/>
          <w:lang w:eastAsia="ru-RU"/>
        </w:rPr>
        <w:t>етод</w:t>
      </w:r>
      <w:r w:rsidR="00A1520D" w:rsidRPr="00576D1E">
        <w:rPr>
          <w:rFonts w:ascii="Times New Roman" w:hAnsi="Times New Roman"/>
          <w:sz w:val="24"/>
          <w:szCs w:val="24"/>
          <w:lang w:val="en-US" w:eastAsia="ru-RU"/>
        </w:rPr>
        <w:t xml:space="preserve"> </w:t>
      </w:r>
      <w:r w:rsidR="00765284" w:rsidRPr="00C20705">
        <w:rPr>
          <w:rFonts w:ascii="Times New Roman" w:hAnsi="Times New Roman"/>
          <w:sz w:val="24"/>
          <w:szCs w:val="24"/>
          <w:lang w:eastAsia="ru-RU"/>
        </w:rPr>
        <w:t>окрашивания</w:t>
      </w:r>
      <w:r w:rsidR="00BD7575" w:rsidRPr="00576D1E">
        <w:rPr>
          <w:rFonts w:ascii="Times New Roman" w:hAnsi="Times New Roman"/>
          <w:sz w:val="24"/>
          <w:szCs w:val="24"/>
          <w:lang w:val="en-US" w:eastAsia="ru-RU"/>
        </w:rPr>
        <w:t xml:space="preserve">. </w:t>
      </w:r>
      <w:r w:rsidR="00BD7575" w:rsidRPr="00C20705">
        <w:rPr>
          <w:rFonts w:ascii="Times New Roman" w:hAnsi="Times New Roman"/>
          <w:sz w:val="24"/>
          <w:szCs w:val="24"/>
          <w:lang w:eastAsia="ru-RU"/>
        </w:rPr>
        <w:t>Отрезок</w:t>
      </w:r>
      <w:r w:rsidR="00A61B8E" w:rsidRPr="00C20705">
        <w:rPr>
          <w:rFonts w:ascii="Times New Roman" w:hAnsi="Times New Roman"/>
          <w:sz w:val="24"/>
          <w:szCs w:val="24"/>
          <w:lang w:val="en-US" w:eastAsia="ru-RU"/>
        </w:rPr>
        <w:t xml:space="preserve"> </w:t>
      </w:r>
      <w:r w:rsidR="00AE445B" w:rsidRPr="00C20705">
        <w:rPr>
          <w:rFonts w:ascii="Times New Roman" w:hAnsi="Times New Roman"/>
          <w:sz w:val="24"/>
          <w:szCs w:val="24"/>
          <w:lang w:eastAsia="ru-RU"/>
        </w:rPr>
        <w:t>соответствует</w:t>
      </w:r>
      <w:r w:rsidR="00AE445B" w:rsidRPr="00C20705">
        <w:rPr>
          <w:rFonts w:ascii="Times New Roman" w:hAnsi="Times New Roman"/>
          <w:sz w:val="24"/>
          <w:szCs w:val="24"/>
          <w:lang w:val="en-US" w:eastAsia="ru-RU"/>
        </w:rPr>
        <w:t xml:space="preserve"> 100 </w:t>
      </w:r>
      <w:r w:rsidR="00AE445B" w:rsidRPr="00C20705">
        <w:rPr>
          <w:rFonts w:ascii="Times New Roman" w:hAnsi="Times New Roman"/>
          <w:sz w:val="24"/>
          <w:szCs w:val="24"/>
          <w:lang w:eastAsia="ru-RU"/>
        </w:rPr>
        <w:t>мкм</w:t>
      </w:r>
    </w:p>
    <w:p w:rsidR="006352F6" w:rsidRPr="00C20705" w:rsidRDefault="004C42DA" w:rsidP="00AE445B">
      <w:pPr>
        <w:pStyle w:val="HTML"/>
        <w:shd w:val="clear" w:color="auto" w:fill="FFFFFF"/>
        <w:jc w:val="both"/>
        <w:rPr>
          <w:rFonts w:ascii="Times New Roman" w:hAnsi="Times New Roman" w:cs="Times New Roman"/>
          <w:bCs/>
          <w:sz w:val="24"/>
          <w:szCs w:val="24"/>
          <w:lang w:val="en-US"/>
        </w:rPr>
      </w:pPr>
      <w:r w:rsidRPr="00C20705">
        <w:rPr>
          <w:rFonts w:ascii="Times New Roman" w:hAnsi="Times New Roman" w:cs="Times New Roman"/>
          <w:b/>
          <w:sz w:val="24"/>
          <w:szCs w:val="24"/>
          <w:lang w:val="en-US"/>
        </w:rPr>
        <w:t>Fig. 2.</w:t>
      </w:r>
      <w:r w:rsidR="00A61B8E" w:rsidRPr="00C20705">
        <w:rPr>
          <w:rFonts w:ascii="Times New Roman" w:hAnsi="Times New Roman" w:cs="Times New Roman"/>
          <w:b/>
          <w:sz w:val="24"/>
          <w:szCs w:val="24"/>
          <w:lang w:val="en-US"/>
        </w:rPr>
        <w:t xml:space="preserve"> </w:t>
      </w:r>
      <w:r w:rsidR="00F876D2">
        <w:rPr>
          <w:rFonts w:ascii="Times New Roman" w:hAnsi="Times New Roman" w:cs="Times New Roman"/>
          <w:color w:val="212121"/>
          <w:sz w:val="24"/>
          <w:szCs w:val="24"/>
          <w:lang w:val="en-US"/>
        </w:rPr>
        <w:t xml:space="preserve">Title of the </w:t>
      </w:r>
      <w:r w:rsidR="00497A05">
        <w:rPr>
          <w:rFonts w:ascii="Times New Roman" w:hAnsi="Times New Roman" w:cs="Times New Roman"/>
          <w:color w:val="212121"/>
          <w:sz w:val="24"/>
          <w:szCs w:val="24"/>
          <w:lang w:val="en-US"/>
        </w:rPr>
        <w:t>figure in English</w:t>
      </w:r>
      <w:r w:rsidR="00445F8A" w:rsidRPr="00C20705">
        <w:rPr>
          <w:rFonts w:ascii="Times New Roman" w:hAnsi="Times New Roman" w:cs="Times New Roman"/>
          <w:color w:val="212121"/>
          <w:sz w:val="24"/>
          <w:szCs w:val="24"/>
          <w:lang w:val="en-US"/>
        </w:rPr>
        <w:t>.</w:t>
      </w:r>
      <w:r w:rsidR="00A61B8E" w:rsidRPr="00C20705">
        <w:rPr>
          <w:rFonts w:ascii="Times New Roman" w:hAnsi="Times New Roman" w:cs="Times New Roman"/>
          <w:color w:val="212121"/>
          <w:sz w:val="24"/>
          <w:szCs w:val="24"/>
          <w:lang w:val="en-US"/>
        </w:rPr>
        <w:t xml:space="preserve"> </w:t>
      </w:r>
      <w:r w:rsidR="00445F8A" w:rsidRPr="00C20705">
        <w:rPr>
          <w:rFonts w:ascii="Times New Roman" w:hAnsi="Times New Roman" w:cs="Times New Roman"/>
          <w:color w:val="212121"/>
          <w:sz w:val="24"/>
          <w:szCs w:val="24"/>
          <w:lang w:val="en-US"/>
        </w:rPr>
        <w:t>Explanations to the figure (</w:t>
      </w:r>
      <w:r w:rsidR="00714069">
        <w:rPr>
          <w:rFonts w:ascii="Times New Roman" w:hAnsi="Times New Roman" w:cs="Times New Roman"/>
          <w:color w:val="212121"/>
          <w:sz w:val="24"/>
          <w:szCs w:val="24"/>
          <w:lang w:val="en-US"/>
        </w:rPr>
        <w:t xml:space="preserve">the </w:t>
      </w:r>
      <w:r w:rsidR="00445F8A" w:rsidRPr="00C20705">
        <w:rPr>
          <w:rFonts w:ascii="Times New Roman" w:hAnsi="Times New Roman" w:cs="Times New Roman"/>
          <w:color w:val="212121"/>
          <w:sz w:val="24"/>
          <w:szCs w:val="24"/>
          <w:lang w:val="en-US"/>
        </w:rPr>
        <w:t>arrow</w:t>
      </w:r>
      <w:r w:rsidR="003625B2">
        <w:rPr>
          <w:rFonts w:ascii="Times New Roman" w:hAnsi="Times New Roman" w:cs="Times New Roman"/>
          <w:color w:val="212121"/>
          <w:sz w:val="24"/>
          <w:szCs w:val="24"/>
          <w:lang w:val="en-US"/>
        </w:rPr>
        <w:t xml:space="preserve"> shows…</w:t>
      </w:r>
      <w:r w:rsidR="00445F8A" w:rsidRPr="00C20705">
        <w:rPr>
          <w:rFonts w:ascii="Times New Roman" w:hAnsi="Times New Roman" w:cs="Times New Roman"/>
          <w:color w:val="212121"/>
          <w:sz w:val="24"/>
          <w:szCs w:val="24"/>
          <w:lang w:val="en-US"/>
        </w:rPr>
        <w:t>).</w:t>
      </w:r>
      <w:r w:rsidR="00A61B8E" w:rsidRPr="00C20705">
        <w:rPr>
          <w:rFonts w:ascii="Times New Roman" w:hAnsi="Times New Roman" w:cs="Times New Roman"/>
          <w:color w:val="212121"/>
          <w:sz w:val="24"/>
          <w:szCs w:val="24"/>
          <w:lang w:val="en-US"/>
        </w:rPr>
        <w:t xml:space="preserve"> </w:t>
      </w:r>
      <w:r w:rsidR="00714069">
        <w:rPr>
          <w:rFonts w:ascii="Times New Roman" w:hAnsi="Times New Roman" w:cs="Times New Roman"/>
          <w:color w:val="212121"/>
          <w:sz w:val="24"/>
          <w:szCs w:val="24"/>
          <w:lang w:val="en-US"/>
        </w:rPr>
        <w:t>The s</w:t>
      </w:r>
      <w:r w:rsidR="00765284" w:rsidRPr="00C20705">
        <w:rPr>
          <w:rFonts w:ascii="Times New Roman" w:hAnsi="Times New Roman" w:cs="Times New Roman"/>
          <w:color w:val="212121"/>
          <w:sz w:val="24"/>
          <w:szCs w:val="24"/>
          <w:lang w:val="en-US"/>
        </w:rPr>
        <w:t>taining</w:t>
      </w:r>
      <w:r w:rsidR="00A61B8E" w:rsidRPr="00714069">
        <w:rPr>
          <w:rFonts w:ascii="Times New Roman" w:hAnsi="Times New Roman" w:cs="Times New Roman"/>
          <w:color w:val="212121"/>
          <w:sz w:val="24"/>
          <w:szCs w:val="24"/>
          <w:lang w:val="en-GB"/>
        </w:rPr>
        <w:t xml:space="preserve"> </w:t>
      </w:r>
      <w:r w:rsidR="00765284" w:rsidRPr="00C20705">
        <w:rPr>
          <w:rFonts w:ascii="Times New Roman" w:hAnsi="Times New Roman" w:cs="Times New Roman"/>
          <w:color w:val="212121"/>
          <w:sz w:val="24"/>
          <w:szCs w:val="24"/>
          <w:lang w:val="en-US"/>
        </w:rPr>
        <w:t>method</w:t>
      </w:r>
      <w:r w:rsidR="00F876D2">
        <w:rPr>
          <w:rFonts w:ascii="Times New Roman" w:hAnsi="Times New Roman" w:cs="Times New Roman"/>
          <w:color w:val="212121"/>
          <w:sz w:val="24"/>
          <w:szCs w:val="24"/>
          <w:lang w:val="en-US"/>
        </w:rPr>
        <w:t xml:space="preserve"> used</w:t>
      </w:r>
      <w:r w:rsidR="00AE445B" w:rsidRPr="00C20705">
        <w:rPr>
          <w:rFonts w:ascii="Times New Roman" w:hAnsi="Times New Roman" w:cs="Times New Roman"/>
          <w:color w:val="212121"/>
          <w:sz w:val="24"/>
          <w:szCs w:val="24"/>
          <w:lang w:val="en-US"/>
        </w:rPr>
        <w:t>.</w:t>
      </w:r>
      <w:r w:rsidR="00A61B8E" w:rsidRPr="00714069">
        <w:rPr>
          <w:rFonts w:ascii="Times New Roman" w:hAnsi="Times New Roman" w:cs="Times New Roman"/>
          <w:color w:val="212121"/>
          <w:sz w:val="24"/>
          <w:szCs w:val="24"/>
          <w:lang w:val="en-GB"/>
        </w:rPr>
        <w:t xml:space="preserve"> </w:t>
      </w:r>
      <w:r w:rsidR="00714069" w:rsidRPr="00714069">
        <w:rPr>
          <w:rFonts w:ascii="Times New Roman" w:hAnsi="Times New Roman" w:cs="Times New Roman"/>
          <w:color w:val="212121"/>
          <w:sz w:val="24"/>
          <w:szCs w:val="24"/>
          <w:lang w:val="en-US"/>
        </w:rPr>
        <w:t>The scale b</w:t>
      </w:r>
      <w:r w:rsidR="00AE445B" w:rsidRPr="00714069">
        <w:rPr>
          <w:rFonts w:ascii="Times New Roman" w:hAnsi="Times New Roman" w:cs="Times New Roman"/>
          <w:color w:val="212121"/>
          <w:sz w:val="24"/>
          <w:szCs w:val="24"/>
          <w:lang w:val="en-US"/>
        </w:rPr>
        <w:t>ar</w:t>
      </w:r>
      <w:r w:rsidR="00AE445B" w:rsidRPr="00C20705">
        <w:rPr>
          <w:rFonts w:ascii="Times New Roman" w:hAnsi="Times New Roman" w:cs="Times New Roman"/>
          <w:color w:val="212121"/>
          <w:sz w:val="24"/>
          <w:szCs w:val="24"/>
          <w:lang w:val="en-US"/>
        </w:rPr>
        <w:t xml:space="preserve"> correspond</w:t>
      </w:r>
      <w:r w:rsidR="008F648F" w:rsidRPr="00C20705">
        <w:rPr>
          <w:rFonts w:ascii="Times New Roman" w:hAnsi="Times New Roman" w:cs="Times New Roman"/>
          <w:color w:val="212121"/>
          <w:sz w:val="24"/>
          <w:szCs w:val="24"/>
          <w:lang w:val="en-US"/>
        </w:rPr>
        <w:t>s</w:t>
      </w:r>
      <w:r w:rsidR="00AE445B" w:rsidRPr="00C20705">
        <w:rPr>
          <w:rFonts w:ascii="Times New Roman" w:hAnsi="Times New Roman" w:cs="Times New Roman"/>
          <w:color w:val="212121"/>
          <w:sz w:val="24"/>
          <w:szCs w:val="24"/>
          <w:lang w:val="en-US"/>
        </w:rPr>
        <w:t xml:space="preserve"> to 100 </w:t>
      </w:r>
      <w:r w:rsidR="00AE445B" w:rsidRPr="00C20705">
        <w:rPr>
          <w:rFonts w:ascii="Times New Roman" w:hAnsi="Times New Roman" w:cs="Times New Roman"/>
          <w:bCs/>
          <w:sz w:val="24"/>
          <w:szCs w:val="24"/>
        </w:rPr>
        <w:t>μ</w:t>
      </w:r>
      <w:r w:rsidR="00AE445B" w:rsidRPr="00C20705">
        <w:rPr>
          <w:rFonts w:ascii="Times New Roman" w:hAnsi="Times New Roman" w:cs="Times New Roman"/>
          <w:bCs/>
          <w:sz w:val="24"/>
          <w:szCs w:val="24"/>
          <w:lang w:val="en-US"/>
        </w:rPr>
        <w:t>m</w:t>
      </w:r>
    </w:p>
    <w:p w:rsidR="00AE445B" w:rsidRPr="00C20705" w:rsidRDefault="00AE445B" w:rsidP="00445F8A">
      <w:pPr>
        <w:pStyle w:val="HTML"/>
        <w:shd w:val="clear" w:color="auto" w:fill="FFFFFF"/>
        <w:rPr>
          <w:rFonts w:ascii="Times New Roman" w:hAnsi="Times New Roman" w:cs="Times New Roman"/>
          <w:color w:val="212121"/>
          <w:sz w:val="24"/>
          <w:szCs w:val="24"/>
          <w:lang w:val="en-US"/>
        </w:rPr>
      </w:pPr>
    </w:p>
    <w:p w:rsidR="00ED2771" w:rsidRPr="00D0122B" w:rsidRDefault="002B7683" w:rsidP="00ED2771">
      <w:pPr>
        <w:spacing w:after="0" w:line="240" w:lineRule="auto"/>
        <w:rPr>
          <w:rFonts w:ascii="Times New Roman" w:hAnsi="Times New Roman"/>
          <w:b/>
          <w:sz w:val="20"/>
          <w:szCs w:val="20"/>
          <w:lang w:val="en-US"/>
        </w:rPr>
      </w:pPr>
      <w:r>
        <w:rPr>
          <w:rFonts w:ascii="Times New Roman" w:hAnsi="Times New Roman"/>
          <w:b/>
          <w:noProof/>
          <w:sz w:val="24"/>
          <w:szCs w:val="24"/>
          <w:lang w:eastAsia="ru-RU"/>
        </w:rPr>
        <w:drawing>
          <wp:inline distT="0" distB="0" distL="0" distR="0">
            <wp:extent cx="5937250" cy="2241550"/>
            <wp:effectExtent l="19050" t="0" r="6350" b="0"/>
            <wp:docPr id="4" name="Рисунок 1" descr="C:\Users\Baltina\Desktop\Оптическая плотн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ltina\Desktop\Оптическая плотность.jpg"/>
                    <pic:cNvPicPr>
                      <a:picLocks noChangeAspect="1" noChangeArrowheads="1"/>
                    </pic:cNvPicPr>
                  </pic:nvPicPr>
                  <pic:blipFill>
                    <a:blip r:embed="rId12" cstate="print"/>
                    <a:srcRect/>
                    <a:stretch>
                      <a:fillRect/>
                    </a:stretch>
                  </pic:blipFill>
                  <pic:spPr bwMode="auto">
                    <a:xfrm>
                      <a:off x="0" y="0"/>
                      <a:ext cx="5937250" cy="2241550"/>
                    </a:xfrm>
                    <a:prstGeom prst="rect">
                      <a:avLst/>
                    </a:prstGeom>
                    <a:noFill/>
                    <a:ln w="9525">
                      <a:noFill/>
                      <a:miter lim="800000"/>
                      <a:headEnd/>
                      <a:tailEnd/>
                    </a:ln>
                  </pic:spPr>
                </pic:pic>
              </a:graphicData>
            </a:graphic>
          </wp:inline>
        </w:drawing>
      </w:r>
      <w:r w:rsidR="00ED2771" w:rsidRPr="00D0122B">
        <w:rPr>
          <w:rFonts w:ascii="Times New Roman" w:hAnsi="Times New Roman"/>
          <w:iCs/>
          <w:sz w:val="20"/>
          <w:szCs w:val="20"/>
        </w:rPr>
        <w:t>Рисунок</w:t>
      </w:r>
      <w:r w:rsidR="00ED2771" w:rsidRPr="00D0122B">
        <w:rPr>
          <w:rFonts w:ascii="Times New Roman" w:hAnsi="Times New Roman"/>
          <w:iCs/>
          <w:sz w:val="20"/>
          <w:szCs w:val="20"/>
          <w:lang w:val="en-US"/>
        </w:rPr>
        <w:t xml:space="preserve"> </w:t>
      </w:r>
      <w:r w:rsidR="00ED2771" w:rsidRPr="00D0122B">
        <w:rPr>
          <w:rFonts w:ascii="Times New Roman" w:hAnsi="Times New Roman"/>
          <w:iCs/>
          <w:sz w:val="20"/>
          <w:szCs w:val="20"/>
        </w:rPr>
        <w:t>подготовлен</w:t>
      </w:r>
      <w:r w:rsidR="00ED2771" w:rsidRPr="00D0122B">
        <w:rPr>
          <w:rFonts w:ascii="Times New Roman" w:hAnsi="Times New Roman"/>
          <w:iCs/>
          <w:sz w:val="20"/>
          <w:szCs w:val="20"/>
          <w:lang w:val="en-US"/>
        </w:rPr>
        <w:t xml:space="preserve"> </w:t>
      </w:r>
      <w:r w:rsidR="00ED2771" w:rsidRPr="00D0122B">
        <w:rPr>
          <w:rFonts w:ascii="Times New Roman" w:hAnsi="Times New Roman"/>
          <w:iCs/>
          <w:sz w:val="20"/>
          <w:szCs w:val="20"/>
        </w:rPr>
        <w:t>авторами</w:t>
      </w:r>
      <w:r w:rsidR="00ED2771" w:rsidRPr="00D0122B">
        <w:rPr>
          <w:rFonts w:ascii="Times New Roman" w:hAnsi="Times New Roman"/>
          <w:iCs/>
          <w:sz w:val="20"/>
          <w:szCs w:val="20"/>
          <w:lang w:val="en-US"/>
        </w:rPr>
        <w:t xml:space="preserve"> / The figure is prepared by the authors</w:t>
      </w:r>
      <w:r w:rsidR="00ED2771" w:rsidRPr="00D0122B">
        <w:rPr>
          <w:rFonts w:ascii="Times New Roman" w:hAnsi="Times New Roman"/>
          <w:b/>
          <w:sz w:val="20"/>
          <w:szCs w:val="20"/>
          <w:lang w:val="en-US"/>
        </w:rPr>
        <w:t xml:space="preserve"> </w:t>
      </w:r>
    </w:p>
    <w:p w:rsidR="00ED2771" w:rsidRPr="00D0122B" w:rsidRDefault="00ED2771" w:rsidP="00ED2771">
      <w:pPr>
        <w:spacing w:after="0" w:line="240" w:lineRule="auto"/>
        <w:rPr>
          <w:rFonts w:ascii="Times New Roman" w:hAnsi="Times New Roman"/>
          <w:sz w:val="20"/>
          <w:szCs w:val="20"/>
          <w:lang w:val="en-US"/>
        </w:rPr>
      </w:pPr>
      <w:proofErr w:type="spellStart"/>
      <w:r w:rsidRPr="00D0122B">
        <w:rPr>
          <w:rFonts w:ascii="Times New Roman" w:hAnsi="Times New Roman"/>
          <w:sz w:val="20"/>
          <w:szCs w:val="20"/>
          <w:lang w:val="en-US"/>
        </w:rPr>
        <w:t>Рисунок</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подготовлен</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авторами</w:t>
      </w:r>
      <w:proofErr w:type="spellEnd"/>
      <w:r w:rsidRPr="00D0122B">
        <w:rPr>
          <w:rFonts w:ascii="Times New Roman" w:hAnsi="Times New Roman"/>
          <w:sz w:val="20"/>
          <w:szCs w:val="20"/>
          <w:lang w:val="en-US"/>
        </w:rPr>
        <w:t xml:space="preserve"> по </w:t>
      </w:r>
      <w:proofErr w:type="spellStart"/>
      <w:r w:rsidRPr="00D0122B">
        <w:rPr>
          <w:rFonts w:ascii="Times New Roman" w:hAnsi="Times New Roman"/>
          <w:sz w:val="20"/>
          <w:szCs w:val="20"/>
          <w:lang w:val="en-US"/>
        </w:rPr>
        <w:t>собственным</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данным</w:t>
      </w:r>
      <w:proofErr w:type="spellEnd"/>
      <w:r w:rsidRPr="00D0122B">
        <w:rPr>
          <w:rFonts w:ascii="Times New Roman" w:hAnsi="Times New Roman"/>
          <w:sz w:val="20"/>
          <w:szCs w:val="20"/>
          <w:lang w:val="en-US"/>
        </w:rPr>
        <w:t xml:space="preserve"> / </w:t>
      </w:r>
      <w:proofErr w:type="gramStart"/>
      <w:r w:rsidRPr="00D0122B">
        <w:rPr>
          <w:rFonts w:ascii="Times New Roman" w:hAnsi="Times New Roman"/>
          <w:sz w:val="20"/>
          <w:szCs w:val="20"/>
          <w:lang w:val="en-US"/>
        </w:rPr>
        <w:t>The</w:t>
      </w:r>
      <w:proofErr w:type="gramEnd"/>
      <w:r w:rsidRPr="00D0122B">
        <w:rPr>
          <w:rFonts w:ascii="Times New Roman" w:hAnsi="Times New Roman"/>
          <w:sz w:val="20"/>
          <w:szCs w:val="20"/>
          <w:lang w:val="en-US"/>
        </w:rPr>
        <w:t xml:space="preserve"> figure is prepared by the authors using their own data</w:t>
      </w:r>
    </w:p>
    <w:p w:rsidR="00ED2771" w:rsidRPr="00D0122B" w:rsidRDefault="00ED2771" w:rsidP="00ED2771">
      <w:pPr>
        <w:spacing w:after="0" w:line="240" w:lineRule="auto"/>
        <w:rPr>
          <w:rFonts w:ascii="Times New Roman" w:hAnsi="Times New Roman"/>
          <w:sz w:val="20"/>
          <w:szCs w:val="20"/>
          <w:lang w:val="en-US"/>
        </w:rPr>
      </w:pPr>
    </w:p>
    <w:p w:rsidR="00FF7D35" w:rsidRPr="00C20705" w:rsidRDefault="00FF7D35" w:rsidP="00FF7D35">
      <w:pPr>
        <w:spacing w:after="0" w:line="240" w:lineRule="auto"/>
        <w:jc w:val="both"/>
        <w:rPr>
          <w:rFonts w:ascii="Times New Roman" w:hAnsi="Times New Roman"/>
          <w:sz w:val="24"/>
          <w:szCs w:val="24"/>
        </w:rPr>
      </w:pPr>
      <w:r w:rsidRPr="002B7683">
        <w:rPr>
          <w:rFonts w:ascii="Times New Roman" w:hAnsi="Times New Roman"/>
          <w:b/>
          <w:sz w:val="24"/>
          <w:szCs w:val="24"/>
        </w:rPr>
        <w:t>Рис</w:t>
      </w:r>
      <w:r w:rsidR="00B42082" w:rsidRPr="00540C7C">
        <w:rPr>
          <w:rFonts w:ascii="Times New Roman" w:hAnsi="Times New Roman"/>
          <w:b/>
          <w:sz w:val="24"/>
          <w:szCs w:val="24"/>
        </w:rPr>
        <w:t>. 3</w:t>
      </w:r>
      <w:r w:rsidRPr="00540C7C">
        <w:rPr>
          <w:rFonts w:ascii="Times New Roman" w:hAnsi="Times New Roman"/>
          <w:b/>
          <w:sz w:val="24"/>
          <w:szCs w:val="24"/>
        </w:rPr>
        <w:t>.</w:t>
      </w:r>
      <w:r w:rsidR="00A61B8E" w:rsidRPr="00540C7C">
        <w:rPr>
          <w:rFonts w:ascii="Times New Roman" w:hAnsi="Times New Roman"/>
          <w:b/>
          <w:sz w:val="24"/>
          <w:szCs w:val="24"/>
        </w:rPr>
        <w:t xml:space="preserve"> </w:t>
      </w:r>
      <w:r w:rsidR="00B42082" w:rsidRPr="002B7683">
        <w:rPr>
          <w:rFonts w:ascii="Times New Roman" w:hAnsi="Times New Roman"/>
          <w:sz w:val="24"/>
          <w:szCs w:val="24"/>
          <w:lang w:eastAsia="ru-RU"/>
        </w:rPr>
        <w:t>Название рисунка</w:t>
      </w:r>
      <w:r w:rsidR="00B42082" w:rsidRPr="00C20705">
        <w:rPr>
          <w:rFonts w:ascii="Times New Roman" w:hAnsi="Times New Roman"/>
          <w:sz w:val="24"/>
          <w:szCs w:val="24"/>
          <w:lang w:eastAsia="ru-RU"/>
        </w:rPr>
        <w:t xml:space="preserve"> на русском языке</w:t>
      </w:r>
      <w:r w:rsidRPr="00C20705">
        <w:rPr>
          <w:rFonts w:ascii="Times New Roman" w:hAnsi="Times New Roman"/>
          <w:sz w:val="24"/>
          <w:szCs w:val="24"/>
        </w:rPr>
        <w:t>: а</w:t>
      </w:r>
      <w:r w:rsidR="00874689">
        <w:rPr>
          <w:rFonts w:ascii="Times New Roman" w:hAnsi="Times New Roman"/>
          <w:sz w:val="24"/>
          <w:szCs w:val="24"/>
        </w:rPr>
        <w:t xml:space="preserve"> –</w:t>
      </w:r>
      <w:r w:rsidRPr="00C20705">
        <w:rPr>
          <w:rFonts w:ascii="Times New Roman" w:hAnsi="Times New Roman"/>
          <w:sz w:val="24"/>
          <w:szCs w:val="24"/>
        </w:rPr>
        <w:t xml:space="preserve"> для диапазона концентраций 1–1000</w:t>
      </w:r>
      <w:r w:rsidR="00D91C4D" w:rsidRPr="00C20705">
        <w:rPr>
          <w:rFonts w:ascii="Times New Roman" w:hAnsi="Times New Roman"/>
          <w:sz w:val="24"/>
          <w:szCs w:val="24"/>
          <w:lang w:val="en-US"/>
        </w:rPr>
        <w:t> </w:t>
      </w:r>
      <w:proofErr w:type="spellStart"/>
      <w:r w:rsidRPr="00C20705">
        <w:rPr>
          <w:rFonts w:ascii="Times New Roman" w:hAnsi="Times New Roman"/>
          <w:sz w:val="24"/>
          <w:szCs w:val="24"/>
        </w:rPr>
        <w:t>нг</w:t>
      </w:r>
      <w:proofErr w:type="spellEnd"/>
      <w:r w:rsidRPr="00C20705">
        <w:rPr>
          <w:rFonts w:ascii="Times New Roman" w:hAnsi="Times New Roman"/>
          <w:sz w:val="24"/>
          <w:szCs w:val="24"/>
        </w:rPr>
        <w:t>/мл</w:t>
      </w:r>
      <w:r w:rsidR="00D91C4D" w:rsidRPr="00C20705">
        <w:rPr>
          <w:rFonts w:ascii="Times New Roman" w:hAnsi="Times New Roman"/>
          <w:sz w:val="24"/>
          <w:szCs w:val="24"/>
        </w:rPr>
        <w:t>;</w:t>
      </w:r>
      <w:r w:rsidRPr="00C20705">
        <w:rPr>
          <w:rFonts w:ascii="Times New Roman" w:hAnsi="Times New Roman"/>
          <w:sz w:val="24"/>
          <w:szCs w:val="24"/>
        </w:rPr>
        <w:t xml:space="preserve"> </w:t>
      </w:r>
      <w:r w:rsidRPr="00C20705">
        <w:rPr>
          <w:rFonts w:ascii="Times New Roman" w:hAnsi="Times New Roman"/>
          <w:sz w:val="24"/>
          <w:szCs w:val="24"/>
          <w:lang w:val="en-US"/>
        </w:rPr>
        <w:t>b</w:t>
      </w:r>
      <w:r w:rsidR="00874689">
        <w:rPr>
          <w:rFonts w:ascii="Times New Roman" w:hAnsi="Times New Roman"/>
          <w:sz w:val="24"/>
          <w:szCs w:val="24"/>
        </w:rPr>
        <w:t xml:space="preserve"> –</w:t>
      </w:r>
      <w:r w:rsidR="00874689" w:rsidRPr="00C20705">
        <w:rPr>
          <w:rFonts w:ascii="Times New Roman" w:hAnsi="Times New Roman"/>
          <w:sz w:val="24"/>
          <w:szCs w:val="24"/>
        </w:rPr>
        <w:t xml:space="preserve"> </w:t>
      </w:r>
      <w:r w:rsidRPr="00C20705">
        <w:rPr>
          <w:rFonts w:ascii="Times New Roman" w:hAnsi="Times New Roman"/>
          <w:sz w:val="24"/>
          <w:szCs w:val="24"/>
        </w:rPr>
        <w:t xml:space="preserve">для диапазона концентраций 1–100 </w:t>
      </w:r>
      <w:proofErr w:type="spellStart"/>
      <w:r w:rsidRPr="00C20705">
        <w:rPr>
          <w:rFonts w:ascii="Times New Roman" w:hAnsi="Times New Roman"/>
          <w:sz w:val="24"/>
          <w:szCs w:val="24"/>
        </w:rPr>
        <w:t>нг</w:t>
      </w:r>
      <w:proofErr w:type="spellEnd"/>
      <w:r w:rsidRPr="00C20705">
        <w:rPr>
          <w:rFonts w:ascii="Times New Roman" w:hAnsi="Times New Roman"/>
          <w:sz w:val="24"/>
          <w:szCs w:val="24"/>
        </w:rPr>
        <w:t>/мл (уравнение регрессии: y = –0,0001x</w:t>
      </w:r>
      <w:r w:rsidRPr="00C20705">
        <w:rPr>
          <w:rFonts w:ascii="Times New Roman" w:hAnsi="Times New Roman"/>
          <w:sz w:val="24"/>
          <w:szCs w:val="24"/>
          <w:vertAlign w:val="superscript"/>
        </w:rPr>
        <w:t>2</w:t>
      </w:r>
      <w:r w:rsidRPr="00C20705">
        <w:rPr>
          <w:rFonts w:ascii="Times New Roman" w:hAnsi="Times New Roman"/>
          <w:sz w:val="24"/>
          <w:szCs w:val="24"/>
        </w:rPr>
        <w:t xml:space="preserve"> + 0,0305x + 0,082, R² = 0,9986)</w:t>
      </w:r>
    </w:p>
    <w:p w:rsidR="00FF7D35" w:rsidRPr="00C20705" w:rsidRDefault="00FF7D35" w:rsidP="00FF7D35">
      <w:pPr>
        <w:spacing w:after="0" w:line="240" w:lineRule="auto"/>
        <w:jc w:val="both"/>
        <w:rPr>
          <w:rFonts w:ascii="Times New Roman" w:hAnsi="Times New Roman"/>
          <w:b/>
          <w:sz w:val="16"/>
          <w:szCs w:val="16"/>
          <w:highlight w:val="yellow"/>
        </w:rPr>
      </w:pPr>
    </w:p>
    <w:p w:rsidR="00FF7D35" w:rsidRPr="00C20705" w:rsidRDefault="00B42082" w:rsidP="00FF7D35">
      <w:pPr>
        <w:spacing w:after="0" w:line="240" w:lineRule="auto"/>
        <w:jc w:val="both"/>
        <w:rPr>
          <w:rFonts w:ascii="Times New Roman" w:hAnsi="Times New Roman"/>
          <w:sz w:val="24"/>
          <w:szCs w:val="24"/>
          <w:lang w:val="en-US"/>
        </w:rPr>
      </w:pPr>
      <w:r w:rsidRPr="00C20705">
        <w:rPr>
          <w:rFonts w:ascii="Times New Roman" w:hAnsi="Times New Roman"/>
          <w:b/>
          <w:sz w:val="24"/>
          <w:szCs w:val="24"/>
          <w:lang w:val="en-US"/>
        </w:rPr>
        <w:lastRenderedPageBreak/>
        <w:t>Fig. 3</w:t>
      </w:r>
      <w:r w:rsidR="00FF7D35" w:rsidRPr="00C20705">
        <w:rPr>
          <w:rFonts w:ascii="Times New Roman" w:hAnsi="Times New Roman"/>
          <w:b/>
          <w:sz w:val="24"/>
          <w:szCs w:val="24"/>
          <w:lang w:val="en-US"/>
        </w:rPr>
        <w:t>.</w:t>
      </w:r>
      <w:r w:rsidR="00A61B8E" w:rsidRPr="00C20705">
        <w:rPr>
          <w:rFonts w:ascii="Times New Roman" w:hAnsi="Times New Roman"/>
          <w:b/>
          <w:sz w:val="24"/>
          <w:szCs w:val="24"/>
          <w:lang w:val="en-US"/>
        </w:rPr>
        <w:t xml:space="preserve"> </w:t>
      </w:r>
      <w:r w:rsidR="00F876D2">
        <w:rPr>
          <w:rFonts w:ascii="Times New Roman" w:hAnsi="Times New Roman"/>
          <w:color w:val="212121"/>
          <w:sz w:val="24"/>
          <w:szCs w:val="24"/>
          <w:lang w:val="en-US"/>
        </w:rPr>
        <w:t xml:space="preserve">Title of the </w:t>
      </w:r>
      <w:r w:rsidR="0016379F">
        <w:rPr>
          <w:rFonts w:ascii="Times New Roman" w:hAnsi="Times New Roman"/>
          <w:color w:val="212121"/>
          <w:sz w:val="24"/>
          <w:szCs w:val="24"/>
          <w:lang w:val="en-US"/>
        </w:rPr>
        <w:t>figure in English</w:t>
      </w:r>
      <w:r w:rsidR="00FF7D35" w:rsidRPr="00C20705">
        <w:rPr>
          <w:rFonts w:ascii="Times New Roman" w:hAnsi="Times New Roman"/>
          <w:sz w:val="24"/>
          <w:szCs w:val="24"/>
          <w:lang w:val="en-US"/>
        </w:rPr>
        <w:t>: a</w:t>
      </w:r>
      <w:r w:rsidR="00874689" w:rsidRPr="00874689">
        <w:rPr>
          <w:rFonts w:ascii="Times New Roman" w:hAnsi="Times New Roman"/>
          <w:sz w:val="24"/>
          <w:szCs w:val="24"/>
          <w:lang w:val="en-US"/>
        </w:rPr>
        <w:t>,</w:t>
      </w:r>
      <w:r w:rsidR="00FF7D35" w:rsidRPr="00C20705">
        <w:rPr>
          <w:rFonts w:ascii="Times New Roman" w:hAnsi="Times New Roman"/>
          <w:sz w:val="24"/>
          <w:szCs w:val="24"/>
          <w:lang w:val="en-US"/>
        </w:rPr>
        <w:t xml:space="preserve"> for the concentration range of 1–1000</w:t>
      </w:r>
      <w:r w:rsidR="006E2E0C">
        <w:rPr>
          <w:rFonts w:ascii="Times New Roman" w:hAnsi="Times New Roman"/>
          <w:sz w:val="24"/>
          <w:szCs w:val="24"/>
          <w:lang w:val="en-US"/>
        </w:rPr>
        <w:t> </w:t>
      </w:r>
      <w:r w:rsidR="00FF7D35" w:rsidRPr="00C20705">
        <w:rPr>
          <w:rFonts w:ascii="Times New Roman" w:hAnsi="Times New Roman"/>
          <w:sz w:val="24"/>
          <w:szCs w:val="24"/>
          <w:lang w:val="en-US"/>
        </w:rPr>
        <w:t>ng/mL</w:t>
      </w:r>
      <w:r w:rsidR="00D91C4D" w:rsidRPr="00C20705">
        <w:rPr>
          <w:rFonts w:ascii="Times New Roman" w:hAnsi="Times New Roman"/>
          <w:sz w:val="24"/>
          <w:szCs w:val="24"/>
          <w:lang w:val="en-US"/>
        </w:rPr>
        <w:t>;</w:t>
      </w:r>
      <w:r w:rsidR="00FF7D35" w:rsidRPr="00C20705">
        <w:rPr>
          <w:rFonts w:ascii="Times New Roman" w:hAnsi="Times New Roman"/>
          <w:sz w:val="24"/>
          <w:szCs w:val="24"/>
          <w:lang w:val="en-US"/>
        </w:rPr>
        <w:t xml:space="preserve"> b</w:t>
      </w:r>
      <w:r w:rsidR="00874689" w:rsidRPr="00874689">
        <w:rPr>
          <w:rFonts w:ascii="Times New Roman" w:hAnsi="Times New Roman"/>
          <w:sz w:val="24"/>
          <w:szCs w:val="24"/>
          <w:lang w:val="en-US"/>
        </w:rPr>
        <w:t>,</w:t>
      </w:r>
      <w:r w:rsidR="00FF7D35" w:rsidRPr="00C20705">
        <w:rPr>
          <w:rFonts w:ascii="Times New Roman" w:hAnsi="Times New Roman"/>
          <w:sz w:val="24"/>
          <w:szCs w:val="24"/>
          <w:lang w:val="en-US"/>
        </w:rPr>
        <w:t xml:space="preserve"> for the concentration range of 1–100 ng/mL (regression equation: y = –0.0001x</w:t>
      </w:r>
      <w:r w:rsidR="00FF7D35" w:rsidRPr="00C20705">
        <w:rPr>
          <w:rFonts w:ascii="Times New Roman" w:hAnsi="Times New Roman"/>
          <w:sz w:val="24"/>
          <w:szCs w:val="24"/>
          <w:vertAlign w:val="superscript"/>
          <w:lang w:val="en-US"/>
        </w:rPr>
        <w:t>2</w:t>
      </w:r>
      <w:r w:rsidR="008F648F" w:rsidRPr="00C20705">
        <w:rPr>
          <w:rFonts w:ascii="Times New Roman" w:hAnsi="Times New Roman"/>
          <w:sz w:val="24"/>
          <w:szCs w:val="24"/>
          <w:lang w:val="en-US"/>
        </w:rPr>
        <w:t xml:space="preserve"> + 0.0305x + 0.082, R² </w:t>
      </w:r>
      <w:r w:rsidR="00FF7D35" w:rsidRPr="00C20705">
        <w:rPr>
          <w:rFonts w:ascii="Times New Roman" w:hAnsi="Times New Roman"/>
          <w:sz w:val="24"/>
          <w:szCs w:val="24"/>
          <w:lang w:val="en-US"/>
        </w:rPr>
        <w:t>= 0.9986)</w:t>
      </w:r>
    </w:p>
    <w:p w:rsidR="006352F6" w:rsidRPr="00BD7575" w:rsidRDefault="006352F6" w:rsidP="00DF4A37">
      <w:pPr>
        <w:shd w:val="clear" w:color="auto" w:fill="FFFFFF"/>
        <w:spacing w:after="0" w:line="360" w:lineRule="auto"/>
        <w:ind w:firstLine="709"/>
        <w:jc w:val="both"/>
        <w:rPr>
          <w:rFonts w:ascii="Times New Roman" w:eastAsia="Times New Roman" w:hAnsi="Times New Roman"/>
          <w:sz w:val="28"/>
          <w:szCs w:val="28"/>
          <w:lang w:val="en-US" w:eastAsia="ru-RU"/>
        </w:rPr>
      </w:pPr>
    </w:p>
    <w:p w:rsidR="00DF4A37" w:rsidRDefault="00DF4A37" w:rsidP="00DF4A37">
      <w:pPr>
        <w:shd w:val="clear" w:color="auto" w:fill="FFFFFF"/>
        <w:spacing w:after="0" w:line="360" w:lineRule="auto"/>
        <w:ind w:firstLine="709"/>
        <w:jc w:val="both"/>
        <w:rPr>
          <w:rFonts w:ascii="Times New Roman" w:eastAsia="Times New Roman" w:hAnsi="Times New Roman"/>
          <w:sz w:val="28"/>
          <w:szCs w:val="28"/>
          <w:lang w:eastAsia="ru-RU"/>
        </w:rPr>
      </w:pPr>
      <w:r w:rsidRPr="007A0FFF">
        <w:rPr>
          <w:rFonts w:ascii="Times New Roman" w:eastAsia="Times New Roman" w:hAnsi="Times New Roman"/>
          <w:sz w:val="28"/>
          <w:szCs w:val="28"/>
          <w:lang w:eastAsia="ru-RU"/>
        </w:rPr>
        <w:t>Изложение результатов должно заключаться в выявлении обнаруженных закономерностей</w:t>
      </w:r>
      <w:r w:rsidR="002A56BF">
        <w:rPr>
          <w:rFonts w:ascii="Times New Roman" w:eastAsia="Times New Roman" w:hAnsi="Times New Roman"/>
          <w:sz w:val="28"/>
          <w:szCs w:val="28"/>
          <w:lang w:eastAsia="ru-RU"/>
        </w:rPr>
        <w:t>. П</w:t>
      </w:r>
      <w:r w:rsidRPr="007A0FFF">
        <w:rPr>
          <w:rFonts w:ascii="Times New Roman" w:eastAsia="Times New Roman" w:hAnsi="Times New Roman"/>
          <w:sz w:val="28"/>
          <w:szCs w:val="28"/>
          <w:lang w:eastAsia="ru-RU"/>
        </w:rPr>
        <w:t>ереск</w:t>
      </w:r>
      <w:r w:rsidR="005179AE">
        <w:rPr>
          <w:rFonts w:ascii="Times New Roman" w:eastAsia="Times New Roman" w:hAnsi="Times New Roman"/>
          <w:sz w:val="28"/>
          <w:szCs w:val="28"/>
          <w:lang w:eastAsia="ru-RU"/>
        </w:rPr>
        <w:t>аз содержания таблиц и рисунков</w:t>
      </w:r>
      <w:r w:rsidR="002A56BF">
        <w:rPr>
          <w:rFonts w:ascii="Times New Roman" w:eastAsia="Times New Roman" w:hAnsi="Times New Roman"/>
          <w:sz w:val="28"/>
          <w:szCs w:val="28"/>
          <w:lang w:eastAsia="ru-RU"/>
        </w:rPr>
        <w:t xml:space="preserve"> не допускается</w:t>
      </w:r>
      <w:r w:rsidRPr="007A0FFF">
        <w:rPr>
          <w:rFonts w:ascii="Times New Roman" w:eastAsia="Times New Roman" w:hAnsi="Times New Roman"/>
          <w:sz w:val="28"/>
          <w:szCs w:val="28"/>
          <w:lang w:eastAsia="ru-RU"/>
        </w:rPr>
        <w:t xml:space="preserve">. </w:t>
      </w:r>
    </w:p>
    <w:p w:rsidR="00FF7D35" w:rsidRDefault="00FF7D35" w:rsidP="00C06846">
      <w:pPr>
        <w:spacing w:after="0" w:line="360" w:lineRule="auto"/>
        <w:jc w:val="center"/>
        <w:rPr>
          <w:rFonts w:ascii="Times New Roman" w:hAnsi="Times New Roman"/>
          <w:b/>
          <w:sz w:val="24"/>
          <w:szCs w:val="24"/>
        </w:rPr>
      </w:pPr>
    </w:p>
    <w:p w:rsidR="008648B6" w:rsidRPr="00314B40" w:rsidRDefault="00314B40" w:rsidP="00C20705">
      <w:pPr>
        <w:spacing w:after="0" w:line="360" w:lineRule="auto"/>
        <w:rPr>
          <w:rFonts w:ascii="Times New Roman" w:hAnsi="Times New Roman"/>
          <w:b/>
          <w:sz w:val="28"/>
          <w:szCs w:val="28"/>
        </w:rPr>
      </w:pPr>
      <w:r w:rsidRPr="00C20705">
        <w:rPr>
          <w:rFonts w:ascii="Times New Roman" w:hAnsi="Times New Roman"/>
          <w:b/>
          <w:sz w:val="28"/>
          <w:szCs w:val="28"/>
        </w:rPr>
        <w:t>ЗАКЛЮЧЕНИЕ</w:t>
      </w:r>
      <w:r>
        <w:rPr>
          <w:rFonts w:ascii="Times New Roman" w:hAnsi="Times New Roman"/>
          <w:b/>
          <w:sz w:val="28"/>
          <w:szCs w:val="28"/>
          <w:lang w:val="en-US"/>
        </w:rPr>
        <w:t xml:space="preserve"> / </w:t>
      </w:r>
      <w:r>
        <w:rPr>
          <w:rFonts w:ascii="Times New Roman" w:hAnsi="Times New Roman"/>
          <w:b/>
          <w:sz w:val="28"/>
          <w:szCs w:val="28"/>
        </w:rPr>
        <w:t>ВЫВОДЫ</w:t>
      </w:r>
    </w:p>
    <w:p w:rsidR="00A3094D" w:rsidRDefault="00D3039E" w:rsidP="00D3039E">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Содержание р</w:t>
      </w:r>
      <w:r w:rsidRPr="00292A8A">
        <w:rPr>
          <w:rFonts w:ascii="Times New Roman" w:eastAsia="Times New Roman" w:hAnsi="Times New Roman"/>
          <w:sz w:val="28"/>
          <w:szCs w:val="28"/>
          <w:lang w:eastAsia="ru-RU"/>
        </w:rPr>
        <w:t>аздел</w:t>
      </w:r>
      <w:r>
        <w:rPr>
          <w:rFonts w:ascii="Times New Roman" w:eastAsia="Times New Roman" w:hAnsi="Times New Roman"/>
          <w:sz w:val="28"/>
          <w:szCs w:val="28"/>
          <w:lang w:eastAsia="ru-RU"/>
        </w:rPr>
        <w:t>а</w:t>
      </w:r>
      <w:r w:rsidRPr="00292A8A">
        <w:rPr>
          <w:rFonts w:ascii="Times New Roman" w:eastAsia="Times New Roman" w:hAnsi="Times New Roman"/>
          <w:sz w:val="28"/>
          <w:szCs w:val="28"/>
          <w:lang w:eastAsia="ru-RU"/>
        </w:rPr>
        <w:t xml:space="preserve"> д</w:t>
      </w:r>
      <w:r>
        <w:rPr>
          <w:rFonts w:ascii="Times New Roman" w:hAnsi="Times New Roman"/>
          <w:sz w:val="28"/>
          <w:szCs w:val="28"/>
        </w:rPr>
        <w:t>олж</w:t>
      </w:r>
      <w:r w:rsidRPr="00292A8A">
        <w:rPr>
          <w:rFonts w:ascii="Times New Roman" w:hAnsi="Times New Roman"/>
          <w:sz w:val="28"/>
          <w:szCs w:val="28"/>
        </w:rPr>
        <w:t>н</w:t>
      </w:r>
      <w:r>
        <w:rPr>
          <w:rFonts w:ascii="Times New Roman" w:hAnsi="Times New Roman"/>
          <w:sz w:val="28"/>
          <w:szCs w:val="28"/>
        </w:rPr>
        <w:t>о</w:t>
      </w:r>
      <w:r w:rsidRPr="00292A8A">
        <w:rPr>
          <w:rFonts w:ascii="Times New Roman" w:hAnsi="Times New Roman"/>
          <w:sz w:val="28"/>
          <w:szCs w:val="28"/>
        </w:rPr>
        <w:t xml:space="preserve"> соответствовать цели исследования</w:t>
      </w:r>
      <w:r>
        <w:rPr>
          <w:rFonts w:ascii="Times New Roman" w:hAnsi="Times New Roman"/>
          <w:sz w:val="28"/>
          <w:szCs w:val="28"/>
        </w:rPr>
        <w:t xml:space="preserve"> и отражать ее достижение. </w:t>
      </w:r>
    </w:p>
    <w:p w:rsidR="00A3094D" w:rsidRDefault="002A56BF" w:rsidP="00D3039E">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Заключение содержит формулировку основных результатов проведенного исследования. Подводятся </w:t>
      </w:r>
      <w:r w:rsidR="00D3039E">
        <w:rPr>
          <w:rFonts w:ascii="Times New Roman" w:hAnsi="Times New Roman"/>
          <w:sz w:val="28"/>
          <w:szCs w:val="28"/>
        </w:rPr>
        <w:t>итоги выполненной работы, отражающие ее теоретическую и практическую значимость.</w:t>
      </w:r>
      <w:r w:rsidR="00D3039E" w:rsidRPr="00292A8A">
        <w:rPr>
          <w:rFonts w:ascii="Times New Roman" w:hAnsi="Times New Roman"/>
          <w:sz w:val="28"/>
          <w:szCs w:val="28"/>
        </w:rPr>
        <w:t xml:space="preserve"> </w:t>
      </w:r>
      <w:r w:rsidR="00D3039E">
        <w:rPr>
          <w:rFonts w:ascii="Times New Roman" w:hAnsi="Times New Roman"/>
          <w:sz w:val="28"/>
          <w:szCs w:val="28"/>
        </w:rPr>
        <w:t>Желательно</w:t>
      </w:r>
      <w:r w:rsidR="00D3039E" w:rsidRPr="00292A8A">
        <w:rPr>
          <w:rFonts w:ascii="Times New Roman" w:hAnsi="Times New Roman"/>
          <w:sz w:val="28"/>
          <w:szCs w:val="28"/>
        </w:rPr>
        <w:t xml:space="preserve"> </w:t>
      </w:r>
      <w:r w:rsidR="00D3039E">
        <w:rPr>
          <w:rFonts w:ascii="Times New Roman" w:hAnsi="Times New Roman"/>
          <w:sz w:val="28"/>
          <w:szCs w:val="28"/>
        </w:rPr>
        <w:t>обозначить</w:t>
      </w:r>
      <w:r w:rsidR="00D3039E" w:rsidRPr="00292A8A">
        <w:rPr>
          <w:rFonts w:ascii="Times New Roman" w:hAnsi="Times New Roman"/>
          <w:sz w:val="28"/>
          <w:szCs w:val="28"/>
        </w:rPr>
        <w:t xml:space="preserve"> </w:t>
      </w:r>
      <w:r w:rsidR="00D3039E">
        <w:rPr>
          <w:rFonts w:ascii="Times New Roman" w:hAnsi="Times New Roman"/>
          <w:sz w:val="28"/>
          <w:szCs w:val="28"/>
        </w:rPr>
        <w:t>направления</w:t>
      </w:r>
      <w:r w:rsidR="00D3039E" w:rsidRPr="00292A8A">
        <w:rPr>
          <w:rFonts w:ascii="Times New Roman" w:hAnsi="Times New Roman"/>
          <w:sz w:val="28"/>
          <w:szCs w:val="28"/>
        </w:rPr>
        <w:t xml:space="preserve"> дальнейших исследований в да</w:t>
      </w:r>
      <w:r w:rsidR="00D3039E">
        <w:rPr>
          <w:rFonts w:ascii="Times New Roman" w:hAnsi="Times New Roman"/>
          <w:sz w:val="28"/>
          <w:szCs w:val="28"/>
        </w:rPr>
        <w:t>нной области</w:t>
      </w:r>
      <w:r w:rsidR="00D3039E" w:rsidRPr="00292A8A">
        <w:rPr>
          <w:rFonts w:ascii="Times New Roman" w:hAnsi="Times New Roman"/>
          <w:sz w:val="28"/>
          <w:szCs w:val="28"/>
        </w:rPr>
        <w:t>.</w:t>
      </w:r>
      <w:r w:rsidR="00D3039E" w:rsidRPr="002F4F83">
        <w:rPr>
          <w:rFonts w:ascii="Times New Roman" w:hAnsi="Times New Roman"/>
          <w:sz w:val="28"/>
          <w:szCs w:val="28"/>
        </w:rPr>
        <w:t xml:space="preserve"> </w:t>
      </w:r>
    </w:p>
    <w:p w:rsidR="006C03BC" w:rsidRDefault="00D3039E" w:rsidP="00292A8A">
      <w:pPr>
        <w:spacing w:after="0" w:line="360" w:lineRule="auto"/>
        <w:ind w:firstLine="709"/>
        <w:jc w:val="both"/>
        <w:rPr>
          <w:rFonts w:ascii="Times New Roman" w:hAnsi="Times New Roman"/>
          <w:sz w:val="28"/>
          <w:szCs w:val="28"/>
        </w:rPr>
      </w:pPr>
      <w:r w:rsidRPr="00292A8A">
        <w:rPr>
          <w:rFonts w:ascii="Times New Roman" w:hAnsi="Times New Roman"/>
          <w:sz w:val="28"/>
          <w:szCs w:val="28"/>
        </w:rPr>
        <w:t>Раздел не должен дословно повторять формулировки, приведенные в тексте статьи.</w:t>
      </w:r>
      <w:r w:rsidR="00A3094D">
        <w:rPr>
          <w:rFonts w:ascii="Times New Roman" w:hAnsi="Times New Roman"/>
          <w:sz w:val="28"/>
          <w:szCs w:val="28"/>
        </w:rPr>
        <w:t xml:space="preserve"> М</w:t>
      </w:r>
      <w:r w:rsidR="006C03BC">
        <w:rPr>
          <w:rFonts w:ascii="Times New Roman" w:hAnsi="Times New Roman"/>
          <w:sz w:val="28"/>
          <w:szCs w:val="28"/>
        </w:rPr>
        <w:t>ожет быть оформлен в виде нумерованного перечня выводов</w:t>
      </w:r>
      <w:r w:rsidR="00507008">
        <w:rPr>
          <w:rFonts w:ascii="Times New Roman" w:hAnsi="Times New Roman"/>
          <w:sz w:val="28"/>
          <w:szCs w:val="28"/>
        </w:rPr>
        <w:t xml:space="preserve"> (3–5 пунктов)</w:t>
      </w:r>
      <w:r w:rsidR="006C03BC">
        <w:rPr>
          <w:rFonts w:ascii="Times New Roman" w:hAnsi="Times New Roman"/>
          <w:sz w:val="28"/>
          <w:szCs w:val="28"/>
        </w:rPr>
        <w:t>.</w:t>
      </w:r>
      <w:r w:rsidR="005A4581">
        <w:rPr>
          <w:rFonts w:ascii="Times New Roman" w:hAnsi="Times New Roman"/>
          <w:sz w:val="28"/>
          <w:szCs w:val="28"/>
        </w:rPr>
        <w:t xml:space="preserve"> В данн</w:t>
      </w:r>
      <w:r w:rsidR="00E0107B">
        <w:rPr>
          <w:rFonts w:ascii="Times New Roman" w:hAnsi="Times New Roman"/>
          <w:sz w:val="28"/>
          <w:szCs w:val="28"/>
        </w:rPr>
        <w:t>ом случае название раздела заменяют</w:t>
      </w:r>
      <w:r w:rsidR="005A4581">
        <w:rPr>
          <w:rFonts w:ascii="Times New Roman" w:hAnsi="Times New Roman"/>
          <w:sz w:val="28"/>
          <w:szCs w:val="28"/>
        </w:rPr>
        <w:t xml:space="preserve"> на «</w:t>
      </w:r>
      <w:r w:rsidR="00C20705" w:rsidRPr="00C20705">
        <w:rPr>
          <w:rFonts w:ascii="Times New Roman" w:hAnsi="Times New Roman"/>
          <w:b/>
          <w:sz w:val="28"/>
          <w:szCs w:val="28"/>
        </w:rPr>
        <w:t>Выводы</w:t>
      </w:r>
      <w:r w:rsidR="005A4581">
        <w:rPr>
          <w:rFonts w:ascii="Times New Roman" w:hAnsi="Times New Roman"/>
          <w:sz w:val="28"/>
          <w:szCs w:val="28"/>
        </w:rPr>
        <w:t>».</w:t>
      </w:r>
    </w:p>
    <w:p w:rsidR="002A56BF" w:rsidRDefault="002A56BF" w:rsidP="00C4410D">
      <w:pPr>
        <w:spacing w:after="0"/>
        <w:rPr>
          <w:rFonts w:ascii="Times New Roman" w:hAnsi="Times New Roman"/>
          <w:b/>
          <w:sz w:val="24"/>
          <w:szCs w:val="24"/>
        </w:rPr>
      </w:pPr>
    </w:p>
    <w:p w:rsidR="002A56BF" w:rsidRDefault="002A56BF" w:rsidP="00C4410D">
      <w:pPr>
        <w:spacing w:after="0"/>
        <w:rPr>
          <w:rFonts w:ascii="Times New Roman" w:hAnsi="Times New Roman"/>
          <w:b/>
          <w:sz w:val="24"/>
          <w:szCs w:val="24"/>
        </w:rPr>
      </w:pPr>
    </w:p>
    <w:p w:rsidR="002A56BF" w:rsidRDefault="002A56BF" w:rsidP="00C4410D">
      <w:pPr>
        <w:spacing w:after="0"/>
        <w:rPr>
          <w:rFonts w:ascii="Times New Roman" w:hAnsi="Times New Roman"/>
          <w:b/>
          <w:sz w:val="24"/>
          <w:szCs w:val="24"/>
        </w:rPr>
      </w:pPr>
    </w:p>
    <w:p w:rsidR="00C4410D" w:rsidRDefault="00C4410D" w:rsidP="00C4410D">
      <w:pPr>
        <w:spacing w:after="0"/>
        <w:rPr>
          <w:rFonts w:ascii="Times New Roman" w:hAnsi="Times New Roman"/>
          <w:b/>
          <w:sz w:val="24"/>
          <w:szCs w:val="24"/>
        </w:rPr>
      </w:pPr>
      <w:r w:rsidRPr="00B71668">
        <w:rPr>
          <w:rFonts w:ascii="Times New Roman" w:hAnsi="Times New Roman"/>
          <w:b/>
          <w:sz w:val="24"/>
          <w:szCs w:val="24"/>
        </w:rPr>
        <w:t>Литература</w:t>
      </w:r>
      <w:r w:rsidRPr="00533A7C">
        <w:rPr>
          <w:rFonts w:ascii="Times New Roman" w:hAnsi="Times New Roman"/>
          <w:b/>
          <w:sz w:val="24"/>
          <w:szCs w:val="24"/>
        </w:rPr>
        <w:t xml:space="preserve"> / </w:t>
      </w:r>
      <w:r w:rsidRPr="00B71668">
        <w:rPr>
          <w:rFonts w:ascii="Times New Roman" w:hAnsi="Times New Roman"/>
          <w:b/>
          <w:sz w:val="24"/>
          <w:szCs w:val="24"/>
          <w:lang w:val="en-US"/>
        </w:rPr>
        <w:t>References</w:t>
      </w:r>
    </w:p>
    <w:p w:rsidR="0014058E" w:rsidRPr="00BC5C2C" w:rsidRDefault="0014058E" w:rsidP="0014058E">
      <w:pPr>
        <w:pStyle w:val="ad"/>
        <w:spacing w:after="0" w:line="240" w:lineRule="auto"/>
        <w:ind w:left="0"/>
        <w:jc w:val="both"/>
        <w:rPr>
          <w:rFonts w:ascii="Times New Roman" w:hAnsi="Times New Roman"/>
          <w:sz w:val="24"/>
          <w:szCs w:val="24"/>
          <w:lang w:val="en-US"/>
        </w:rPr>
      </w:pPr>
      <w:r>
        <w:rPr>
          <w:rFonts w:ascii="Times New Roman" w:hAnsi="Times New Roman"/>
          <w:sz w:val="24"/>
          <w:szCs w:val="24"/>
        </w:rPr>
        <w:t>1. </w:t>
      </w:r>
      <w:r w:rsidRPr="00092441">
        <w:rPr>
          <w:rFonts w:ascii="Times New Roman" w:hAnsi="Times New Roman"/>
          <w:sz w:val="24"/>
          <w:szCs w:val="24"/>
        </w:rPr>
        <w:t xml:space="preserve">Кузьмина НЕ, Моисеев СВ, </w:t>
      </w:r>
      <w:proofErr w:type="spellStart"/>
      <w:r w:rsidRPr="00092441">
        <w:rPr>
          <w:rFonts w:ascii="Times New Roman" w:hAnsi="Times New Roman"/>
          <w:sz w:val="24"/>
          <w:szCs w:val="24"/>
        </w:rPr>
        <w:t>Северинова</w:t>
      </w:r>
      <w:proofErr w:type="spellEnd"/>
      <w:r w:rsidRPr="00092441">
        <w:rPr>
          <w:rFonts w:ascii="Times New Roman" w:hAnsi="Times New Roman"/>
          <w:sz w:val="24"/>
          <w:szCs w:val="24"/>
        </w:rPr>
        <w:t xml:space="preserve"> ЕЮ</w:t>
      </w:r>
      <w:r>
        <w:rPr>
          <w:rFonts w:ascii="Times New Roman" w:hAnsi="Times New Roman"/>
          <w:sz w:val="24"/>
          <w:szCs w:val="24"/>
        </w:rPr>
        <w:t>, Евтеев ВА</w:t>
      </w:r>
      <w:r w:rsidRPr="00092441">
        <w:rPr>
          <w:rFonts w:ascii="Times New Roman" w:hAnsi="Times New Roman"/>
          <w:sz w:val="24"/>
          <w:szCs w:val="24"/>
        </w:rPr>
        <w:t xml:space="preserve">, Косенко ВВ. Изучение методами спектроскопии ЯМР строения </w:t>
      </w:r>
      <w:proofErr w:type="spellStart"/>
      <w:r w:rsidRPr="00092441">
        <w:rPr>
          <w:rFonts w:ascii="Times New Roman" w:hAnsi="Times New Roman"/>
          <w:sz w:val="24"/>
          <w:szCs w:val="24"/>
        </w:rPr>
        <w:t>гипромеллозы</w:t>
      </w:r>
      <w:proofErr w:type="spellEnd"/>
      <w:r w:rsidRPr="00092441">
        <w:rPr>
          <w:rFonts w:ascii="Times New Roman" w:hAnsi="Times New Roman"/>
          <w:sz w:val="24"/>
          <w:szCs w:val="24"/>
        </w:rPr>
        <w:t xml:space="preserve"> </w:t>
      </w:r>
      <w:proofErr w:type="spellStart"/>
      <w:r w:rsidRPr="00092441">
        <w:rPr>
          <w:rFonts w:ascii="Times New Roman" w:hAnsi="Times New Roman"/>
          <w:sz w:val="24"/>
          <w:szCs w:val="24"/>
        </w:rPr>
        <w:t>фталата</w:t>
      </w:r>
      <w:proofErr w:type="spellEnd"/>
      <w:r w:rsidRPr="00092441">
        <w:rPr>
          <w:rFonts w:ascii="Times New Roman" w:hAnsi="Times New Roman"/>
          <w:sz w:val="24"/>
          <w:szCs w:val="24"/>
        </w:rPr>
        <w:t xml:space="preserve"> </w:t>
      </w:r>
      <w:r w:rsidR="000B7006" w:rsidRPr="00D0651D">
        <w:rPr>
          <w:rFonts w:ascii="Times New Roman" w:hAnsi="Times New Roman"/>
          <w:color w:val="000000"/>
          <w:sz w:val="24"/>
          <w:szCs w:val="24"/>
        </w:rPr>
        <w:t>–</w:t>
      </w:r>
      <w:r w:rsidRPr="00092441">
        <w:rPr>
          <w:rFonts w:ascii="Times New Roman" w:hAnsi="Times New Roman"/>
          <w:sz w:val="24"/>
          <w:szCs w:val="24"/>
        </w:rPr>
        <w:t xml:space="preserve"> компонента кишечнорастворимых оболочек лекарственных препаратов. </w:t>
      </w:r>
      <w:r w:rsidRPr="00092441">
        <w:rPr>
          <w:rFonts w:ascii="Times New Roman" w:hAnsi="Times New Roman"/>
          <w:i/>
          <w:sz w:val="24"/>
          <w:szCs w:val="24"/>
        </w:rPr>
        <w:t>Ведомости Научного центра экспертизы средств медицинского применения. Регуляторные исследования и экспертиза лекарственных средств.</w:t>
      </w:r>
      <w:r w:rsidRPr="00092441">
        <w:rPr>
          <w:rFonts w:ascii="Times New Roman" w:hAnsi="Times New Roman"/>
          <w:sz w:val="24"/>
          <w:szCs w:val="24"/>
        </w:rPr>
        <w:t xml:space="preserve"> </w:t>
      </w:r>
      <w:r w:rsidRPr="00092441">
        <w:rPr>
          <w:rFonts w:ascii="Times New Roman" w:hAnsi="Times New Roman"/>
          <w:sz w:val="24"/>
          <w:szCs w:val="24"/>
          <w:lang w:val="en-US"/>
        </w:rPr>
        <w:t>2023</w:t>
      </w:r>
      <w:proofErr w:type="gramStart"/>
      <w:r w:rsidRPr="00092441">
        <w:rPr>
          <w:rFonts w:ascii="Times New Roman" w:hAnsi="Times New Roman"/>
          <w:sz w:val="24"/>
          <w:szCs w:val="24"/>
          <w:lang w:val="en-US"/>
        </w:rPr>
        <w:t>;13</w:t>
      </w:r>
      <w:proofErr w:type="gramEnd"/>
      <w:r w:rsidRPr="00092441">
        <w:rPr>
          <w:rFonts w:ascii="Times New Roman" w:hAnsi="Times New Roman"/>
          <w:sz w:val="24"/>
          <w:szCs w:val="24"/>
          <w:lang w:val="en-US"/>
        </w:rPr>
        <w:t xml:space="preserve">(4):578-585. </w:t>
      </w:r>
    </w:p>
    <w:p w:rsidR="0014058E" w:rsidRPr="0086200F" w:rsidRDefault="0014058E" w:rsidP="0014058E">
      <w:pPr>
        <w:spacing w:after="0" w:line="240" w:lineRule="auto"/>
        <w:jc w:val="both"/>
        <w:rPr>
          <w:rFonts w:ascii="Times New Roman" w:hAnsi="Times New Roman"/>
          <w:sz w:val="24"/>
          <w:szCs w:val="24"/>
          <w:lang w:val="en-US"/>
        </w:rPr>
      </w:pPr>
      <w:proofErr w:type="spellStart"/>
      <w:r w:rsidRPr="00092441">
        <w:rPr>
          <w:rFonts w:ascii="Times New Roman" w:hAnsi="Times New Roman"/>
          <w:sz w:val="24"/>
          <w:szCs w:val="24"/>
          <w:lang w:val="en-US"/>
        </w:rPr>
        <w:t>Kuz’mina</w:t>
      </w:r>
      <w:proofErr w:type="spellEnd"/>
      <w:r w:rsidRPr="00092441">
        <w:rPr>
          <w:rFonts w:ascii="Times New Roman" w:hAnsi="Times New Roman"/>
          <w:sz w:val="24"/>
          <w:szCs w:val="24"/>
          <w:lang w:val="en-US"/>
        </w:rPr>
        <w:t xml:space="preserve"> NE, </w:t>
      </w:r>
      <w:proofErr w:type="spellStart"/>
      <w:r w:rsidRPr="00092441">
        <w:rPr>
          <w:rFonts w:ascii="Times New Roman" w:hAnsi="Times New Roman"/>
          <w:sz w:val="24"/>
          <w:szCs w:val="24"/>
          <w:lang w:val="en-US"/>
        </w:rPr>
        <w:t>Moiseev</w:t>
      </w:r>
      <w:proofErr w:type="spellEnd"/>
      <w:r w:rsidRPr="00092441">
        <w:rPr>
          <w:rFonts w:ascii="Times New Roman" w:hAnsi="Times New Roman"/>
          <w:sz w:val="24"/>
          <w:szCs w:val="24"/>
          <w:lang w:val="en-US"/>
        </w:rPr>
        <w:t xml:space="preserve"> SV, </w:t>
      </w:r>
      <w:proofErr w:type="spellStart"/>
      <w:r w:rsidRPr="00092441">
        <w:rPr>
          <w:rFonts w:ascii="Times New Roman" w:hAnsi="Times New Roman"/>
          <w:sz w:val="24"/>
          <w:szCs w:val="24"/>
          <w:lang w:val="en-US"/>
        </w:rPr>
        <w:t>Severinova</w:t>
      </w:r>
      <w:proofErr w:type="spellEnd"/>
      <w:r w:rsidRPr="00092441">
        <w:rPr>
          <w:rFonts w:ascii="Times New Roman" w:hAnsi="Times New Roman"/>
          <w:sz w:val="24"/>
          <w:szCs w:val="24"/>
          <w:lang w:val="en-US"/>
        </w:rPr>
        <w:t xml:space="preserve"> </w:t>
      </w:r>
      <w:proofErr w:type="spellStart"/>
      <w:r w:rsidRPr="00092441">
        <w:rPr>
          <w:rFonts w:ascii="Times New Roman" w:hAnsi="Times New Roman"/>
          <w:sz w:val="24"/>
          <w:szCs w:val="24"/>
          <w:lang w:val="en-US"/>
        </w:rPr>
        <w:t>EYu</w:t>
      </w:r>
      <w:proofErr w:type="spellEnd"/>
      <w:r w:rsidRPr="00092441">
        <w:rPr>
          <w:rFonts w:ascii="Times New Roman" w:hAnsi="Times New Roman"/>
          <w:sz w:val="24"/>
          <w:szCs w:val="24"/>
          <w:lang w:val="en-US"/>
        </w:rPr>
        <w:t xml:space="preserve">, </w:t>
      </w:r>
      <w:proofErr w:type="spellStart"/>
      <w:r w:rsidRPr="00092441">
        <w:rPr>
          <w:rFonts w:ascii="Times New Roman" w:hAnsi="Times New Roman"/>
          <w:sz w:val="24"/>
          <w:szCs w:val="24"/>
          <w:lang w:val="en-US"/>
        </w:rPr>
        <w:t>Evteev</w:t>
      </w:r>
      <w:proofErr w:type="spellEnd"/>
      <w:r w:rsidRPr="00092441">
        <w:rPr>
          <w:rFonts w:ascii="Times New Roman" w:hAnsi="Times New Roman"/>
          <w:sz w:val="24"/>
          <w:szCs w:val="24"/>
          <w:lang w:val="en-US"/>
        </w:rPr>
        <w:t xml:space="preserve"> VA, </w:t>
      </w:r>
      <w:proofErr w:type="spellStart"/>
      <w:r w:rsidRPr="00092441">
        <w:rPr>
          <w:rFonts w:ascii="Times New Roman" w:hAnsi="Times New Roman"/>
          <w:sz w:val="24"/>
          <w:szCs w:val="24"/>
          <w:lang w:val="en-US"/>
        </w:rPr>
        <w:t>Kosenko</w:t>
      </w:r>
      <w:proofErr w:type="spellEnd"/>
      <w:r w:rsidRPr="00092441">
        <w:rPr>
          <w:rFonts w:ascii="Times New Roman" w:hAnsi="Times New Roman"/>
          <w:sz w:val="24"/>
          <w:szCs w:val="24"/>
          <w:lang w:val="en-US"/>
        </w:rPr>
        <w:t xml:space="preserve"> VV. NMR spectroscopy study of the structure of </w:t>
      </w:r>
      <w:proofErr w:type="spellStart"/>
      <w:r w:rsidRPr="00092441">
        <w:rPr>
          <w:rFonts w:ascii="Times New Roman" w:hAnsi="Times New Roman"/>
          <w:sz w:val="24"/>
          <w:szCs w:val="24"/>
          <w:lang w:val="en-US"/>
        </w:rPr>
        <w:t>hypromellose</w:t>
      </w:r>
      <w:proofErr w:type="spellEnd"/>
      <w:r w:rsidRPr="00092441">
        <w:rPr>
          <w:rFonts w:ascii="Times New Roman" w:hAnsi="Times New Roman"/>
          <w:sz w:val="24"/>
          <w:szCs w:val="24"/>
          <w:lang w:val="en-US"/>
        </w:rPr>
        <w:t xml:space="preserve"> phthalate, a component of enteric coatings of medicinal products. </w:t>
      </w:r>
      <w:r w:rsidRPr="0086200F">
        <w:rPr>
          <w:rFonts w:ascii="Times New Roman" w:hAnsi="Times New Roman"/>
          <w:i/>
          <w:sz w:val="24"/>
          <w:szCs w:val="24"/>
          <w:lang w:val="en-US"/>
        </w:rPr>
        <w:t>Bulletin of the Scientific Centre for Expert Evaluation of Medicinal Products. Regulatory Research and Medicine Evaluation.</w:t>
      </w:r>
      <w:r w:rsidRPr="0086200F">
        <w:rPr>
          <w:rFonts w:ascii="Times New Roman" w:hAnsi="Times New Roman"/>
          <w:sz w:val="24"/>
          <w:szCs w:val="24"/>
          <w:lang w:val="en-US"/>
        </w:rPr>
        <w:t xml:space="preserve"> 2023</w:t>
      </w:r>
      <w:proofErr w:type="gramStart"/>
      <w:r>
        <w:rPr>
          <w:rFonts w:ascii="Times New Roman" w:hAnsi="Times New Roman"/>
          <w:sz w:val="24"/>
          <w:szCs w:val="24"/>
          <w:lang w:val="en-US"/>
        </w:rPr>
        <w:t>;13</w:t>
      </w:r>
      <w:proofErr w:type="gramEnd"/>
      <w:r>
        <w:rPr>
          <w:rFonts w:ascii="Times New Roman" w:hAnsi="Times New Roman"/>
          <w:sz w:val="24"/>
          <w:szCs w:val="24"/>
          <w:lang w:val="en-US"/>
        </w:rPr>
        <w:t>(4):578-</w:t>
      </w:r>
      <w:r w:rsidRPr="0086200F">
        <w:rPr>
          <w:rFonts w:ascii="Times New Roman" w:hAnsi="Times New Roman"/>
          <w:sz w:val="24"/>
          <w:szCs w:val="24"/>
          <w:lang w:val="en-US"/>
        </w:rPr>
        <w:t xml:space="preserve">85. </w:t>
      </w:r>
    </w:p>
    <w:p w:rsidR="0014058E" w:rsidRPr="0086200F" w:rsidRDefault="003141E8" w:rsidP="0014058E">
      <w:pPr>
        <w:spacing w:after="0" w:line="240" w:lineRule="auto"/>
        <w:jc w:val="both"/>
        <w:rPr>
          <w:rFonts w:ascii="Times New Roman" w:hAnsi="Times New Roman"/>
          <w:sz w:val="24"/>
          <w:szCs w:val="24"/>
          <w:lang w:val="en-US"/>
        </w:rPr>
      </w:pPr>
      <w:hyperlink r:id="rId13" w:history="1">
        <w:r w:rsidR="0014058E" w:rsidRPr="0086200F">
          <w:rPr>
            <w:rStyle w:val="a6"/>
            <w:rFonts w:ascii="Times New Roman" w:hAnsi="Times New Roman"/>
            <w:sz w:val="24"/>
            <w:szCs w:val="24"/>
            <w:lang w:val="en-US"/>
          </w:rPr>
          <w:t>https://doi.org/10.30895/1991-2919-2023-548</w:t>
        </w:r>
      </w:hyperlink>
    </w:p>
    <w:p w:rsidR="0014058E" w:rsidRDefault="0014058E" w:rsidP="0014058E">
      <w:pPr>
        <w:pStyle w:val="Default"/>
        <w:jc w:val="both"/>
      </w:pPr>
      <w:r w:rsidRPr="0014058E">
        <w:rPr>
          <w:lang w:val="en-US"/>
        </w:rPr>
        <w:t xml:space="preserve">2. </w:t>
      </w:r>
      <w:r>
        <w:t>Ковальская</w:t>
      </w:r>
      <w:r w:rsidRPr="0014058E">
        <w:rPr>
          <w:lang w:val="en-US"/>
        </w:rPr>
        <w:t xml:space="preserve"> </w:t>
      </w:r>
      <w:r>
        <w:t>ГН</w:t>
      </w:r>
      <w:r w:rsidRPr="0014058E">
        <w:rPr>
          <w:lang w:val="en-US"/>
        </w:rPr>
        <w:t xml:space="preserve">, </w:t>
      </w:r>
      <w:proofErr w:type="spellStart"/>
      <w:r w:rsidRPr="00D22842">
        <w:t>Верлан</w:t>
      </w:r>
      <w:proofErr w:type="spellEnd"/>
      <w:r w:rsidRPr="0014058E">
        <w:rPr>
          <w:lang w:val="en-US"/>
        </w:rPr>
        <w:t xml:space="preserve"> </w:t>
      </w:r>
      <w:r w:rsidRPr="00D22842">
        <w:t>НВ</w:t>
      </w:r>
      <w:r w:rsidRPr="0014058E">
        <w:rPr>
          <w:lang w:val="en-US"/>
        </w:rPr>
        <w:t xml:space="preserve">, </w:t>
      </w:r>
      <w:proofErr w:type="spellStart"/>
      <w:r>
        <w:t>Михалевич</w:t>
      </w:r>
      <w:proofErr w:type="spellEnd"/>
      <w:r w:rsidRPr="0014058E">
        <w:rPr>
          <w:lang w:val="en-US"/>
        </w:rPr>
        <w:t xml:space="preserve"> </w:t>
      </w:r>
      <w:r>
        <w:t>ЕН</w:t>
      </w:r>
      <w:r w:rsidRPr="0014058E">
        <w:rPr>
          <w:lang w:val="en-US"/>
        </w:rPr>
        <w:t xml:space="preserve">, </w:t>
      </w:r>
      <w:r>
        <w:t>Колмакова</w:t>
      </w:r>
      <w:r w:rsidRPr="0014058E">
        <w:rPr>
          <w:lang w:val="en-US"/>
        </w:rPr>
        <w:t xml:space="preserve"> </w:t>
      </w:r>
      <w:r>
        <w:t>ЕС</w:t>
      </w:r>
      <w:r w:rsidRPr="0014058E">
        <w:rPr>
          <w:lang w:val="en-US"/>
        </w:rPr>
        <w:t>. </w:t>
      </w:r>
      <w:r>
        <w:rPr>
          <w:i/>
          <w:iCs/>
        </w:rPr>
        <w:t>Лекарственные растительные препараты</w:t>
      </w:r>
      <w:r w:rsidRPr="00D22842">
        <w:rPr>
          <w:i/>
          <w:iCs/>
        </w:rPr>
        <w:t>.</w:t>
      </w:r>
      <w:r>
        <w:t> Иркутск</w:t>
      </w:r>
      <w:r w:rsidRPr="007A3B34">
        <w:t xml:space="preserve">: </w:t>
      </w:r>
      <w:r>
        <w:t>ИГМАПО</w:t>
      </w:r>
      <w:r w:rsidRPr="007A3B34">
        <w:t xml:space="preserve">; 2023. </w:t>
      </w:r>
    </w:p>
    <w:p w:rsidR="0014058E" w:rsidRPr="0014058E" w:rsidRDefault="0014058E" w:rsidP="0014058E">
      <w:pPr>
        <w:pStyle w:val="Default"/>
        <w:jc w:val="both"/>
        <w:rPr>
          <w:lang w:val="en-US"/>
        </w:rPr>
      </w:pPr>
      <w:proofErr w:type="spellStart"/>
      <w:r>
        <w:rPr>
          <w:lang w:val="en-US"/>
        </w:rPr>
        <w:t>Kovalskaya</w:t>
      </w:r>
      <w:proofErr w:type="spellEnd"/>
      <w:r w:rsidRPr="007A3B34">
        <w:rPr>
          <w:lang w:val="en-US"/>
        </w:rPr>
        <w:t xml:space="preserve"> </w:t>
      </w:r>
      <w:r>
        <w:rPr>
          <w:lang w:val="en-US"/>
        </w:rPr>
        <w:t>GN</w:t>
      </w:r>
      <w:r w:rsidRPr="007A3B34">
        <w:rPr>
          <w:lang w:val="en-US"/>
        </w:rPr>
        <w:t xml:space="preserve">, </w:t>
      </w:r>
      <w:proofErr w:type="spellStart"/>
      <w:r w:rsidRPr="00D22842">
        <w:rPr>
          <w:lang w:val="en-US"/>
        </w:rPr>
        <w:t>Verlan</w:t>
      </w:r>
      <w:proofErr w:type="spellEnd"/>
      <w:r w:rsidRPr="007A3B34">
        <w:rPr>
          <w:lang w:val="en-US"/>
        </w:rPr>
        <w:t xml:space="preserve"> </w:t>
      </w:r>
      <w:r w:rsidRPr="00D22842">
        <w:rPr>
          <w:lang w:val="en-US"/>
        </w:rPr>
        <w:t>NV</w:t>
      </w:r>
      <w:r w:rsidRPr="007A3B34">
        <w:rPr>
          <w:lang w:val="en-US"/>
        </w:rPr>
        <w:t xml:space="preserve">, </w:t>
      </w:r>
      <w:proofErr w:type="spellStart"/>
      <w:r>
        <w:rPr>
          <w:lang w:val="en-US"/>
        </w:rPr>
        <w:t>Mikhalevich</w:t>
      </w:r>
      <w:proofErr w:type="spellEnd"/>
      <w:r>
        <w:rPr>
          <w:lang w:val="en-US"/>
        </w:rPr>
        <w:t xml:space="preserve"> EN</w:t>
      </w:r>
      <w:r w:rsidRPr="007A3B34">
        <w:rPr>
          <w:lang w:val="en-US"/>
        </w:rPr>
        <w:t xml:space="preserve">, </w:t>
      </w:r>
      <w:proofErr w:type="spellStart"/>
      <w:r w:rsidRPr="00D22842">
        <w:rPr>
          <w:lang w:val="en-US"/>
        </w:rPr>
        <w:t>Ko</w:t>
      </w:r>
      <w:r>
        <w:rPr>
          <w:lang w:val="en-US"/>
        </w:rPr>
        <w:t>lmakova</w:t>
      </w:r>
      <w:proofErr w:type="spellEnd"/>
      <w:r>
        <w:rPr>
          <w:lang w:val="en-US"/>
        </w:rPr>
        <w:t xml:space="preserve"> ES</w:t>
      </w:r>
      <w:r w:rsidRPr="007A3B34">
        <w:rPr>
          <w:lang w:val="en-US"/>
        </w:rPr>
        <w:t>.</w:t>
      </w:r>
      <w:r w:rsidRPr="00D22842">
        <w:rPr>
          <w:lang w:val="en-US"/>
        </w:rPr>
        <w:t> </w:t>
      </w:r>
      <w:r>
        <w:rPr>
          <w:i/>
          <w:iCs/>
          <w:lang w:val="en-US"/>
        </w:rPr>
        <w:t>Herbal medicines</w:t>
      </w:r>
      <w:r w:rsidRPr="007A3B34">
        <w:rPr>
          <w:i/>
          <w:iCs/>
          <w:lang w:val="en-US"/>
        </w:rPr>
        <w:t>.</w:t>
      </w:r>
      <w:r w:rsidRPr="00D22842">
        <w:rPr>
          <w:lang w:val="en-US"/>
        </w:rPr>
        <w:t> </w:t>
      </w:r>
      <w:r>
        <w:rPr>
          <w:lang w:val="en-US"/>
        </w:rPr>
        <w:t>Irkutsk</w:t>
      </w:r>
      <w:r w:rsidRPr="0014058E">
        <w:rPr>
          <w:lang w:val="en-US"/>
        </w:rPr>
        <w:t xml:space="preserve">: </w:t>
      </w:r>
      <w:r>
        <w:rPr>
          <w:lang w:val="en-US"/>
        </w:rPr>
        <w:t>IGMAPO</w:t>
      </w:r>
      <w:r w:rsidRPr="0014058E">
        <w:rPr>
          <w:lang w:val="en-US"/>
        </w:rPr>
        <w:t>; 2023 (</w:t>
      </w:r>
      <w:r w:rsidRPr="00D22842">
        <w:rPr>
          <w:lang w:val="en-US"/>
        </w:rPr>
        <w:t>In</w:t>
      </w:r>
      <w:r w:rsidRPr="0014058E">
        <w:rPr>
          <w:lang w:val="en-US"/>
        </w:rPr>
        <w:t xml:space="preserve"> </w:t>
      </w:r>
      <w:r w:rsidRPr="00D22842">
        <w:rPr>
          <w:lang w:val="en-US"/>
        </w:rPr>
        <w:t>Russ</w:t>
      </w:r>
      <w:r w:rsidRPr="0014058E">
        <w:rPr>
          <w:lang w:val="en-US"/>
        </w:rPr>
        <w:t xml:space="preserve">.). </w:t>
      </w:r>
    </w:p>
    <w:p w:rsidR="0014058E" w:rsidRPr="00BF0A60" w:rsidRDefault="0014058E" w:rsidP="0014058E">
      <w:pPr>
        <w:pStyle w:val="Default"/>
        <w:jc w:val="both"/>
      </w:pPr>
      <w:r w:rsidRPr="002641F0">
        <w:rPr>
          <w:lang w:val="en-US"/>
        </w:rPr>
        <w:t>EDN</w:t>
      </w:r>
      <w:r w:rsidRPr="00BF0A60">
        <w:t>:</w:t>
      </w:r>
      <w:r w:rsidRPr="002641F0">
        <w:rPr>
          <w:lang w:val="en-US"/>
        </w:rPr>
        <w:t> </w:t>
      </w:r>
      <w:hyperlink r:id="rId14" w:history="1">
        <w:r w:rsidRPr="002641F0">
          <w:rPr>
            <w:rStyle w:val="a6"/>
            <w:lang w:val="en-US"/>
          </w:rPr>
          <w:t>ETMNHW</w:t>
        </w:r>
      </w:hyperlink>
    </w:p>
    <w:p w:rsidR="0014058E" w:rsidRPr="006050E6" w:rsidRDefault="0014058E" w:rsidP="0014058E">
      <w:pPr>
        <w:pStyle w:val="Default"/>
        <w:jc w:val="both"/>
        <w:rPr>
          <w:lang w:val="en-US"/>
        </w:rPr>
      </w:pPr>
      <w:r w:rsidRPr="00C85655">
        <w:t>3.</w:t>
      </w:r>
      <w:r>
        <w:t xml:space="preserve"> Сахаров</w:t>
      </w:r>
      <w:r w:rsidRPr="00846F64">
        <w:t xml:space="preserve"> </w:t>
      </w:r>
      <w:r>
        <w:t>ПА</w:t>
      </w:r>
      <w:r w:rsidRPr="00846F64">
        <w:t xml:space="preserve">, </w:t>
      </w:r>
      <w:r>
        <w:t>Хватов</w:t>
      </w:r>
      <w:r w:rsidRPr="00846F64">
        <w:t xml:space="preserve"> </w:t>
      </w:r>
      <w:r>
        <w:t>АВ</w:t>
      </w:r>
      <w:r w:rsidRPr="00846F64">
        <w:t xml:space="preserve">, </w:t>
      </w:r>
      <w:r>
        <w:t>Ломакин</w:t>
      </w:r>
      <w:r w:rsidRPr="00846F64">
        <w:t xml:space="preserve"> </w:t>
      </w:r>
      <w:r>
        <w:t>СМ</w:t>
      </w:r>
      <w:r w:rsidRPr="00846F64">
        <w:t xml:space="preserve">, </w:t>
      </w:r>
      <w:r w:rsidRPr="00D22842">
        <w:t>Варфоломеев</w:t>
      </w:r>
      <w:r w:rsidRPr="00846F64">
        <w:t xml:space="preserve"> </w:t>
      </w:r>
      <w:r w:rsidRPr="00D22842">
        <w:t>СД</w:t>
      </w:r>
      <w:r w:rsidRPr="00846F64">
        <w:t xml:space="preserve">. </w:t>
      </w:r>
      <w:r>
        <w:t>Эффективные огнезащитные составы из растительного сырья</w:t>
      </w:r>
      <w:r w:rsidRPr="00D22842">
        <w:t xml:space="preserve">. В кн.: </w:t>
      </w:r>
      <w:proofErr w:type="spellStart"/>
      <w:r w:rsidRPr="00D22842">
        <w:t>Ва</w:t>
      </w:r>
      <w:r>
        <w:t>ниев</w:t>
      </w:r>
      <w:proofErr w:type="spellEnd"/>
      <w:r>
        <w:t xml:space="preserve"> МА, Сивенков АБ</w:t>
      </w:r>
      <w:r w:rsidRPr="00D22842">
        <w:t>, ред. </w:t>
      </w:r>
      <w:r>
        <w:rPr>
          <w:i/>
          <w:iCs/>
        </w:rPr>
        <w:t>Полимерные материалы пониженной горючести</w:t>
      </w:r>
      <w:r w:rsidRPr="00D22842">
        <w:rPr>
          <w:i/>
          <w:iCs/>
        </w:rPr>
        <w:t>.</w:t>
      </w:r>
      <w:r w:rsidRPr="00D22842">
        <w:t> </w:t>
      </w:r>
      <w:r>
        <w:t>Волгоград</w:t>
      </w:r>
      <w:r w:rsidRPr="00D22842">
        <w:t xml:space="preserve">: </w:t>
      </w:r>
      <w:proofErr w:type="spellStart"/>
      <w:r>
        <w:t>ВолгГТУ</w:t>
      </w:r>
      <w:proofErr w:type="spellEnd"/>
      <w:r>
        <w:t>; 2023. С</w:t>
      </w:r>
      <w:r w:rsidRPr="006050E6">
        <w:rPr>
          <w:lang w:val="en-US"/>
        </w:rPr>
        <w:t xml:space="preserve">. 283–5. </w:t>
      </w:r>
    </w:p>
    <w:p w:rsidR="0014058E" w:rsidRPr="006050E6" w:rsidRDefault="0014058E" w:rsidP="0014058E">
      <w:pPr>
        <w:pStyle w:val="Default"/>
        <w:jc w:val="both"/>
        <w:rPr>
          <w:lang w:val="en-US"/>
        </w:rPr>
      </w:pPr>
      <w:r>
        <w:rPr>
          <w:lang w:val="en-US"/>
        </w:rPr>
        <w:lastRenderedPageBreak/>
        <w:t xml:space="preserve">Sakharov PA, </w:t>
      </w:r>
      <w:proofErr w:type="spellStart"/>
      <w:r>
        <w:rPr>
          <w:lang w:val="en-US"/>
        </w:rPr>
        <w:t>Khvatov</w:t>
      </w:r>
      <w:proofErr w:type="spellEnd"/>
      <w:r>
        <w:rPr>
          <w:lang w:val="en-US"/>
        </w:rPr>
        <w:t xml:space="preserve"> AV, </w:t>
      </w:r>
      <w:proofErr w:type="spellStart"/>
      <w:r>
        <w:rPr>
          <w:lang w:val="en-US"/>
        </w:rPr>
        <w:t>Lomakin</w:t>
      </w:r>
      <w:proofErr w:type="spellEnd"/>
      <w:r>
        <w:rPr>
          <w:lang w:val="en-US"/>
        </w:rPr>
        <w:t xml:space="preserve"> SM, </w:t>
      </w:r>
      <w:proofErr w:type="spellStart"/>
      <w:r>
        <w:rPr>
          <w:lang w:val="en-US"/>
        </w:rPr>
        <w:t>Varfolomeev</w:t>
      </w:r>
      <w:proofErr w:type="spellEnd"/>
      <w:r>
        <w:rPr>
          <w:lang w:val="en-US"/>
        </w:rPr>
        <w:t xml:space="preserve"> SD</w:t>
      </w:r>
      <w:r w:rsidRPr="006050E6">
        <w:rPr>
          <w:lang w:val="en-US"/>
        </w:rPr>
        <w:t xml:space="preserve">. Effective fire retardant compositions from plant materials. In: </w:t>
      </w:r>
      <w:proofErr w:type="spellStart"/>
      <w:r w:rsidRPr="006050E6">
        <w:rPr>
          <w:lang w:val="en-US"/>
        </w:rPr>
        <w:t>Vaniev</w:t>
      </w:r>
      <w:proofErr w:type="spellEnd"/>
      <w:r w:rsidRPr="006050E6">
        <w:rPr>
          <w:lang w:val="en-US"/>
        </w:rPr>
        <w:t xml:space="preserve"> MA, </w:t>
      </w:r>
      <w:proofErr w:type="spellStart"/>
      <w:r w:rsidRPr="006050E6">
        <w:rPr>
          <w:lang w:val="en-US"/>
        </w:rPr>
        <w:t>Sivenkov</w:t>
      </w:r>
      <w:proofErr w:type="spellEnd"/>
      <w:r w:rsidRPr="006050E6">
        <w:rPr>
          <w:lang w:val="en-US"/>
        </w:rPr>
        <w:t xml:space="preserve"> AB, eds. </w:t>
      </w:r>
      <w:r w:rsidRPr="006050E6">
        <w:rPr>
          <w:i/>
          <w:lang w:val="en-US"/>
        </w:rPr>
        <w:t>Polymer materials of reduced flammability</w:t>
      </w:r>
      <w:r>
        <w:rPr>
          <w:lang w:val="en-US"/>
        </w:rPr>
        <w:t xml:space="preserve">. Volgograd: </w:t>
      </w:r>
      <w:proofErr w:type="spellStart"/>
      <w:r>
        <w:rPr>
          <w:lang w:val="en-US"/>
        </w:rPr>
        <w:t>VolgG</w:t>
      </w:r>
      <w:r w:rsidRPr="006050E6">
        <w:rPr>
          <w:lang w:val="en-US"/>
        </w:rPr>
        <w:t>TU</w:t>
      </w:r>
      <w:proofErr w:type="spellEnd"/>
      <w:r w:rsidRPr="006050E6">
        <w:rPr>
          <w:lang w:val="en-US"/>
        </w:rPr>
        <w:t>; 2023. P. 283–5.</w:t>
      </w:r>
    </w:p>
    <w:p w:rsidR="0014058E" w:rsidRPr="00EF07E6" w:rsidRDefault="0014058E" w:rsidP="0014058E">
      <w:pPr>
        <w:spacing w:after="0" w:line="240" w:lineRule="auto"/>
        <w:rPr>
          <w:rFonts w:ascii="Times New Roman" w:hAnsi="Times New Roman"/>
          <w:sz w:val="24"/>
          <w:szCs w:val="24"/>
          <w:lang w:val="en-US"/>
        </w:rPr>
      </w:pPr>
      <w:r w:rsidRPr="00EF07E6">
        <w:rPr>
          <w:rFonts w:ascii="Times New Roman" w:hAnsi="Times New Roman"/>
          <w:sz w:val="24"/>
          <w:szCs w:val="24"/>
          <w:lang w:val="en-US"/>
        </w:rPr>
        <w:t>EDN: </w:t>
      </w:r>
      <w:hyperlink r:id="rId15" w:history="1">
        <w:r w:rsidRPr="00EF07E6">
          <w:rPr>
            <w:rStyle w:val="a6"/>
            <w:rFonts w:ascii="Times New Roman" w:hAnsi="Times New Roman"/>
            <w:sz w:val="24"/>
            <w:szCs w:val="24"/>
            <w:lang w:val="en-US"/>
          </w:rPr>
          <w:t>HDJWGS</w:t>
        </w:r>
      </w:hyperlink>
    </w:p>
    <w:p w:rsidR="0014058E" w:rsidRPr="00C85655" w:rsidRDefault="0014058E" w:rsidP="0014058E">
      <w:pPr>
        <w:pStyle w:val="ab"/>
        <w:jc w:val="both"/>
        <w:rPr>
          <w:rFonts w:ascii="Times New Roman" w:eastAsia="Times New Roman" w:hAnsi="Times New Roman"/>
          <w:color w:val="000000"/>
          <w:sz w:val="24"/>
          <w:szCs w:val="24"/>
          <w:lang w:val="en-US" w:eastAsia="ru-RU"/>
        </w:rPr>
      </w:pPr>
      <w:r w:rsidRPr="00C85655">
        <w:rPr>
          <w:rFonts w:ascii="Times New Roman" w:hAnsi="Times New Roman"/>
          <w:sz w:val="24"/>
          <w:szCs w:val="24"/>
          <w:shd w:val="clear" w:color="auto" w:fill="FFFFFF"/>
          <w:lang w:val="en-US"/>
        </w:rPr>
        <w:t>4. </w:t>
      </w:r>
      <w:proofErr w:type="spellStart"/>
      <w:r w:rsidRPr="00C85655">
        <w:rPr>
          <w:rFonts w:ascii="Times New Roman" w:eastAsia="Times New Roman" w:hAnsi="Times New Roman"/>
          <w:color w:val="000000"/>
          <w:sz w:val="24"/>
          <w:szCs w:val="24"/>
          <w:lang w:val="en-US" w:eastAsia="ru-RU"/>
        </w:rPr>
        <w:t>Pecoraro</w:t>
      </w:r>
      <w:proofErr w:type="spellEnd"/>
      <w:r w:rsidRPr="00C85655">
        <w:rPr>
          <w:rFonts w:ascii="Times New Roman" w:eastAsia="Times New Roman" w:hAnsi="Times New Roman"/>
          <w:color w:val="000000"/>
          <w:sz w:val="24"/>
          <w:szCs w:val="24"/>
          <w:lang w:val="en-US" w:eastAsia="ru-RU"/>
        </w:rPr>
        <w:t xml:space="preserve"> C, </w:t>
      </w:r>
      <w:proofErr w:type="spellStart"/>
      <w:r w:rsidRPr="00C85655">
        <w:rPr>
          <w:rFonts w:ascii="Times New Roman" w:eastAsia="Times New Roman" w:hAnsi="Times New Roman"/>
          <w:color w:val="000000"/>
          <w:sz w:val="24"/>
          <w:szCs w:val="24"/>
          <w:lang w:val="en-US" w:eastAsia="ru-RU"/>
        </w:rPr>
        <w:t>Fioretti</w:t>
      </w:r>
      <w:proofErr w:type="spellEnd"/>
      <w:r w:rsidRPr="00C85655">
        <w:rPr>
          <w:rFonts w:ascii="Times New Roman" w:eastAsia="Times New Roman" w:hAnsi="Times New Roman"/>
          <w:color w:val="000000"/>
          <w:sz w:val="24"/>
          <w:szCs w:val="24"/>
          <w:lang w:val="en-US" w:eastAsia="ru-RU"/>
        </w:rPr>
        <w:t xml:space="preserve"> T, </w:t>
      </w:r>
      <w:proofErr w:type="spellStart"/>
      <w:r w:rsidRPr="00C85655">
        <w:rPr>
          <w:rFonts w:ascii="Times New Roman" w:eastAsia="Times New Roman" w:hAnsi="Times New Roman"/>
          <w:color w:val="000000"/>
          <w:sz w:val="24"/>
          <w:szCs w:val="24"/>
          <w:lang w:val="en-US" w:eastAsia="ru-RU"/>
        </w:rPr>
        <w:t>Perruno</w:t>
      </w:r>
      <w:proofErr w:type="spellEnd"/>
      <w:r w:rsidRPr="00C85655">
        <w:rPr>
          <w:rFonts w:ascii="Times New Roman" w:eastAsia="Times New Roman" w:hAnsi="Times New Roman"/>
          <w:color w:val="000000"/>
          <w:sz w:val="24"/>
          <w:szCs w:val="24"/>
          <w:lang w:val="en-US" w:eastAsia="ru-RU"/>
        </w:rPr>
        <w:t xml:space="preserve"> A, </w:t>
      </w:r>
      <w:proofErr w:type="spellStart"/>
      <w:r w:rsidRPr="00C85655">
        <w:rPr>
          <w:rFonts w:ascii="Times New Roman" w:eastAsia="Times New Roman" w:hAnsi="Times New Roman"/>
          <w:color w:val="000000"/>
          <w:sz w:val="24"/>
          <w:szCs w:val="24"/>
          <w:lang w:val="en-US" w:eastAsia="ru-RU"/>
        </w:rPr>
        <w:t>Klain</w:t>
      </w:r>
      <w:proofErr w:type="spellEnd"/>
      <w:r w:rsidRPr="00C85655">
        <w:rPr>
          <w:rFonts w:ascii="Times New Roman" w:eastAsia="Times New Roman" w:hAnsi="Times New Roman"/>
          <w:color w:val="000000"/>
          <w:sz w:val="24"/>
          <w:szCs w:val="24"/>
          <w:lang w:val="en-US" w:eastAsia="ru-RU"/>
        </w:rPr>
        <w:t xml:space="preserve"> A, </w:t>
      </w:r>
      <w:proofErr w:type="spellStart"/>
      <w:r w:rsidRPr="00C85655">
        <w:rPr>
          <w:rFonts w:ascii="Times New Roman" w:eastAsia="Times New Roman" w:hAnsi="Times New Roman"/>
          <w:color w:val="000000"/>
          <w:sz w:val="24"/>
          <w:szCs w:val="24"/>
          <w:lang w:val="en-US" w:eastAsia="ru-RU"/>
        </w:rPr>
        <w:t>Cioffi</w:t>
      </w:r>
      <w:proofErr w:type="spellEnd"/>
      <w:r w:rsidRPr="00C85655">
        <w:rPr>
          <w:rFonts w:ascii="Times New Roman" w:eastAsia="Times New Roman" w:hAnsi="Times New Roman"/>
          <w:color w:val="000000"/>
          <w:sz w:val="24"/>
          <w:szCs w:val="24"/>
          <w:lang w:val="en-US" w:eastAsia="ru-RU"/>
        </w:rPr>
        <w:t xml:space="preserve"> D, </w:t>
      </w:r>
      <w:proofErr w:type="spellStart"/>
      <w:r w:rsidRPr="00C85655">
        <w:rPr>
          <w:rFonts w:ascii="Times New Roman" w:eastAsia="Times New Roman" w:hAnsi="Times New Roman"/>
          <w:color w:val="000000"/>
          <w:sz w:val="24"/>
          <w:szCs w:val="24"/>
          <w:lang w:val="en-US" w:eastAsia="ru-RU"/>
        </w:rPr>
        <w:t>Ambrosio</w:t>
      </w:r>
      <w:proofErr w:type="spellEnd"/>
      <w:r w:rsidRPr="00C85655">
        <w:rPr>
          <w:rFonts w:ascii="Times New Roman" w:eastAsia="Times New Roman" w:hAnsi="Times New Roman"/>
          <w:color w:val="000000"/>
          <w:sz w:val="24"/>
          <w:szCs w:val="24"/>
          <w:lang w:val="en-US" w:eastAsia="ru-RU"/>
        </w:rPr>
        <w:t xml:space="preserve"> A, et al. De novo large deletions in the PHEX gene caused X-linked </w:t>
      </w:r>
      <w:proofErr w:type="spellStart"/>
      <w:r w:rsidRPr="00C85655">
        <w:rPr>
          <w:rFonts w:ascii="Times New Roman" w:eastAsia="Times New Roman" w:hAnsi="Times New Roman"/>
          <w:color w:val="000000"/>
          <w:sz w:val="24"/>
          <w:szCs w:val="24"/>
          <w:lang w:val="en-US" w:eastAsia="ru-RU"/>
        </w:rPr>
        <w:t>hypophosphataemic</w:t>
      </w:r>
      <w:proofErr w:type="spellEnd"/>
      <w:r w:rsidRPr="00C85655">
        <w:rPr>
          <w:rFonts w:ascii="Times New Roman" w:eastAsia="Times New Roman" w:hAnsi="Times New Roman"/>
          <w:color w:val="000000"/>
          <w:sz w:val="24"/>
          <w:szCs w:val="24"/>
          <w:lang w:val="en-US" w:eastAsia="ru-RU"/>
        </w:rPr>
        <w:t xml:space="preserve"> rickets in two Italian female infants successfully treated with </w:t>
      </w:r>
      <w:proofErr w:type="spellStart"/>
      <w:r w:rsidRPr="00C85655">
        <w:rPr>
          <w:rFonts w:ascii="Times New Roman" w:eastAsia="Times New Roman" w:hAnsi="Times New Roman"/>
          <w:color w:val="000000"/>
          <w:sz w:val="24"/>
          <w:szCs w:val="24"/>
          <w:lang w:val="en-US" w:eastAsia="ru-RU"/>
        </w:rPr>
        <w:t>burosumab</w:t>
      </w:r>
      <w:proofErr w:type="spellEnd"/>
      <w:r w:rsidRPr="00C85655">
        <w:rPr>
          <w:rFonts w:ascii="Times New Roman" w:eastAsia="Times New Roman" w:hAnsi="Times New Roman"/>
          <w:color w:val="000000"/>
          <w:sz w:val="24"/>
          <w:szCs w:val="24"/>
          <w:lang w:val="en-US" w:eastAsia="ru-RU"/>
        </w:rPr>
        <w:t>. Diagnostics (Basel). 2023</w:t>
      </w:r>
      <w:proofErr w:type="gramStart"/>
      <w:r w:rsidRPr="00C85655">
        <w:rPr>
          <w:rFonts w:ascii="Times New Roman" w:eastAsia="Times New Roman" w:hAnsi="Times New Roman"/>
          <w:color w:val="000000"/>
          <w:sz w:val="24"/>
          <w:szCs w:val="24"/>
          <w:lang w:val="en-US" w:eastAsia="ru-RU"/>
        </w:rPr>
        <w:t>;13</w:t>
      </w:r>
      <w:proofErr w:type="gramEnd"/>
      <w:r w:rsidRPr="00C85655">
        <w:rPr>
          <w:rFonts w:ascii="Times New Roman" w:eastAsia="Times New Roman" w:hAnsi="Times New Roman"/>
          <w:color w:val="000000"/>
          <w:sz w:val="24"/>
          <w:szCs w:val="24"/>
          <w:lang w:val="en-US" w:eastAsia="ru-RU"/>
        </w:rPr>
        <w:t xml:space="preserve">(15):2552. </w:t>
      </w:r>
    </w:p>
    <w:p w:rsidR="0014058E" w:rsidRPr="00BF0A60" w:rsidRDefault="003141E8" w:rsidP="0014058E">
      <w:pPr>
        <w:pStyle w:val="Default"/>
        <w:jc w:val="both"/>
        <w:rPr>
          <w:lang w:val="en-US"/>
        </w:rPr>
      </w:pPr>
      <w:hyperlink r:id="rId16" w:history="1">
        <w:r w:rsidR="0014058E" w:rsidRPr="00ED11D3">
          <w:rPr>
            <w:rStyle w:val="a6"/>
            <w:lang w:val="en-US"/>
          </w:rPr>
          <w:t>https</w:t>
        </w:r>
        <w:r w:rsidR="0014058E" w:rsidRPr="00BF0A60">
          <w:rPr>
            <w:rStyle w:val="a6"/>
            <w:lang w:val="en-US"/>
          </w:rPr>
          <w:t>://</w:t>
        </w:r>
        <w:r w:rsidR="0014058E" w:rsidRPr="00ED11D3">
          <w:rPr>
            <w:rStyle w:val="a6"/>
            <w:lang w:val="en-US"/>
          </w:rPr>
          <w:t>doi</w:t>
        </w:r>
        <w:r w:rsidR="0014058E" w:rsidRPr="00BF0A60">
          <w:rPr>
            <w:rStyle w:val="a6"/>
            <w:lang w:val="en-US"/>
          </w:rPr>
          <w:t>.</w:t>
        </w:r>
        <w:r w:rsidR="0014058E" w:rsidRPr="00ED11D3">
          <w:rPr>
            <w:rStyle w:val="a6"/>
            <w:lang w:val="en-US"/>
          </w:rPr>
          <w:t>org</w:t>
        </w:r>
        <w:r w:rsidR="0014058E" w:rsidRPr="00BF0A60">
          <w:rPr>
            <w:rStyle w:val="a6"/>
            <w:lang w:val="en-US"/>
          </w:rPr>
          <w:t>/10.3390/</w:t>
        </w:r>
        <w:r w:rsidR="0014058E" w:rsidRPr="00ED11D3">
          <w:rPr>
            <w:rStyle w:val="a6"/>
            <w:lang w:val="en-US"/>
          </w:rPr>
          <w:t>diagnostics</w:t>
        </w:r>
        <w:r w:rsidR="0014058E" w:rsidRPr="00BF0A60">
          <w:rPr>
            <w:rStyle w:val="a6"/>
            <w:lang w:val="en-US"/>
          </w:rPr>
          <w:t>13152552</w:t>
        </w:r>
      </w:hyperlink>
      <w:r w:rsidR="0014058E" w:rsidRPr="00BF0A60">
        <w:rPr>
          <w:u w:val="single"/>
          <w:lang w:val="en-US"/>
        </w:rPr>
        <w:t xml:space="preserve"> </w:t>
      </w:r>
    </w:p>
    <w:p w:rsidR="0014058E" w:rsidRDefault="0014058E" w:rsidP="0014058E">
      <w:pPr>
        <w:pStyle w:val="Default"/>
        <w:jc w:val="both"/>
      </w:pPr>
      <w:r w:rsidRPr="005F256E">
        <w:rPr>
          <w:lang w:val="en-US"/>
        </w:rPr>
        <w:t>6</w:t>
      </w:r>
      <w:r w:rsidRPr="00030DD4">
        <w:rPr>
          <w:lang w:val="en-US"/>
        </w:rPr>
        <w:t>. </w:t>
      </w:r>
      <w:r>
        <w:rPr>
          <w:lang w:val="en-US"/>
        </w:rPr>
        <w:t>Rodriguez-Vega G, Perez-Fernandez J, Hidalgo J</w:t>
      </w:r>
      <w:r w:rsidRPr="00D22842">
        <w:rPr>
          <w:lang w:val="en-US"/>
        </w:rPr>
        <w:t>. </w:t>
      </w:r>
      <w:r w:rsidRPr="00D22842">
        <w:rPr>
          <w:i/>
          <w:iCs/>
          <w:lang w:val="en-US"/>
        </w:rPr>
        <w:t xml:space="preserve">Critical care </w:t>
      </w:r>
      <w:r>
        <w:rPr>
          <w:i/>
          <w:iCs/>
          <w:lang w:val="en-US"/>
        </w:rPr>
        <w:t>administration</w:t>
      </w:r>
      <w:r w:rsidRPr="00D22842">
        <w:rPr>
          <w:lang w:val="en-US"/>
        </w:rPr>
        <w:t>. New</w:t>
      </w:r>
      <w:r w:rsidRPr="00D22842">
        <w:t xml:space="preserve"> </w:t>
      </w:r>
      <w:r w:rsidRPr="00D22842">
        <w:rPr>
          <w:lang w:val="en-US"/>
        </w:rPr>
        <w:t>York</w:t>
      </w:r>
      <w:r w:rsidRPr="00D22842">
        <w:t xml:space="preserve">: </w:t>
      </w:r>
      <w:r>
        <w:rPr>
          <w:lang w:val="en-US"/>
        </w:rPr>
        <w:t>Springer</w:t>
      </w:r>
      <w:r>
        <w:t>; 2020</w:t>
      </w:r>
      <w:r w:rsidRPr="00D22842">
        <w:t>.</w:t>
      </w:r>
    </w:p>
    <w:p w:rsidR="0014058E" w:rsidRPr="00AE6628" w:rsidRDefault="003141E8" w:rsidP="0014058E">
      <w:pPr>
        <w:pStyle w:val="Default"/>
        <w:spacing w:after="120"/>
        <w:jc w:val="both"/>
      </w:pPr>
      <w:hyperlink r:id="rId17" w:history="1">
        <w:r w:rsidR="0014058E" w:rsidRPr="00300040">
          <w:rPr>
            <w:rStyle w:val="a6"/>
          </w:rPr>
          <w:t>http</w:t>
        </w:r>
        <w:r w:rsidR="0014058E" w:rsidRPr="00300040">
          <w:rPr>
            <w:rStyle w:val="a6"/>
            <w:lang w:val="en-US"/>
          </w:rPr>
          <w:t>s</w:t>
        </w:r>
        <w:r w:rsidR="0014058E" w:rsidRPr="00300040">
          <w:rPr>
            <w:rStyle w:val="a6"/>
          </w:rPr>
          <w:t>://doi.org/10.1007/978-3-030-33808-4</w:t>
        </w:r>
      </w:hyperlink>
      <w:r w:rsidR="0014058E" w:rsidRPr="00123DB9">
        <w:t xml:space="preserve"> </w:t>
      </w:r>
    </w:p>
    <w:p w:rsidR="006230B6" w:rsidRPr="0067181F" w:rsidRDefault="006230B6" w:rsidP="006230B6">
      <w:pPr>
        <w:pStyle w:val="ConsPlusNormal"/>
        <w:jc w:val="both"/>
        <w:rPr>
          <w:rFonts w:ascii="Times New Roman" w:hAnsi="Times New Roman" w:cs="Times New Roman"/>
          <w:sz w:val="24"/>
          <w:szCs w:val="24"/>
        </w:rPr>
      </w:pPr>
      <w:r w:rsidRPr="0067181F">
        <w:rPr>
          <w:rFonts w:ascii="Times New Roman" w:hAnsi="Times New Roman" w:cs="Times New Roman"/>
          <w:b/>
          <w:sz w:val="24"/>
          <w:szCs w:val="24"/>
        </w:rPr>
        <w:t xml:space="preserve">Дополнительная информация. </w:t>
      </w:r>
      <w:r w:rsidRPr="0067181F">
        <w:rPr>
          <w:rFonts w:ascii="Times New Roman" w:hAnsi="Times New Roman" w:cs="Times New Roman"/>
          <w:sz w:val="24"/>
          <w:szCs w:val="24"/>
        </w:rPr>
        <w:t>Авторы прилагают ссылку</w:t>
      </w:r>
      <w:r>
        <w:rPr>
          <w:rFonts w:ascii="Times New Roman" w:hAnsi="Times New Roman" w:cs="Times New Roman"/>
          <w:sz w:val="24"/>
          <w:szCs w:val="24"/>
        </w:rPr>
        <w:t xml:space="preserve"> на дополнительные материалы к статье (</w:t>
      </w:r>
      <w:r w:rsidRPr="0067181F">
        <w:rPr>
          <w:rFonts w:ascii="Times New Roman" w:hAnsi="Times New Roman" w:cs="Times New Roman"/>
          <w:sz w:val="24"/>
          <w:szCs w:val="24"/>
        </w:rPr>
        <w:t>рисунки</w:t>
      </w:r>
      <w:r>
        <w:rPr>
          <w:rFonts w:ascii="Times New Roman" w:hAnsi="Times New Roman" w:cs="Times New Roman"/>
          <w:sz w:val="24"/>
          <w:szCs w:val="24"/>
        </w:rPr>
        <w:t xml:space="preserve">, </w:t>
      </w:r>
      <w:r w:rsidRPr="0067181F">
        <w:rPr>
          <w:rFonts w:ascii="Times New Roman" w:hAnsi="Times New Roman" w:cs="Times New Roman"/>
          <w:sz w:val="24"/>
          <w:szCs w:val="24"/>
        </w:rPr>
        <w:t>таблицы</w:t>
      </w:r>
      <w:r>
        <w:rPr>
          <w:rFonts w:ascii="Times New Roman" w:hAnsi="Times New Roman" w:cs="Times New Roman"/>
          <w:sz w:val="24"/>
          <w:szCs w:val="24"/>
        </w:rPr>
        <w:t xml:space="preserve"> и др. файлы),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размещенные в </w:t>
      </w:r>
      <w:proofErr w:type="spellStart"/>
      <w:r w:rsidRPr="0067181F">
        <w:rPr>
          <w:rFonts w:ascii="Times New Roman" w:hAnsi="Times New Roman" w:cs="Times New Roman"/>
          <w:sz w:val="24"/>
          <w:szCs w:val="24"/>
        </w:rPr>
        <w:t>репозитори</w:t>
      </w:r>
      <w:r>
        <w:rPr>
          <w:rFonts w:ascii="Times New Roman" w:hAnsi="Times New Roman" w:cs="Times New Roman"/>
          <w:sz w:val="24"/>
          <w:szCs w:val="24"/>
        </w:rPr>
        <w:t>и</w:t>
      </w:r>
      <w:proofErr w:type="spellEnd"/>
      <w:r>
        <w:rPr>
          <w:rFonts w:ascii="Times New Roman" w:hAnsi="Times New Roman" w:cs="Times New Roman"/>
          <w:sz w:val="24"/>
          <w:szCs w:val="24"/>
        </w:rPr>
        <w:t xml:space="preserve"> (с указанием </w:t>
      </w:r>
      <w:proofErr w:type="spellStart"/>
      <w:r>
        <w:rPr>
          <w:rFonts w:ascii="Times New Roman" w:hAnsi="Times New Roman" w:cs="Times New Roman"/>
          <w:sz w:val="24"/>
          <w:szCs w:val="24"/>
          <w:lang w:val="en-US"/>
        </w:rPr>
        <w:t>doi</w:t>
      </w:r>
      <w:proofErr w:type="spellEnd"/>
      <w:r w:rsidRPr="000927DA">
        <w:rPr>
          <w:rFonts w:ascii="Times New Roman" w:hAnsi="Times New Roman" w:cs="Times New Roman"/>
          <w:sz w:val="24"/>
          <w:szCs w:val="24"/>
        </w:rPr>
        <w:t>)</w:t>
      </w:r>
      <w:r w:rsidRPr="0067181F">
        <w:rPr>
          <w:rFonts w:ascii="Times New Roman" w:hAnsi="Times New Roman" w:cs="Times New Roman"/>
          <w:sz w:val="24"/>
          <w:szCs w:val="24"/>
        </w:rPr>
        <w:t>.</w:t>
      </w:r>
    </w:p>
    <w:p w:rsidR="006230B6" w:rsidRPr="0067181F" w:rsidRDefault="006230B6" w:rsidP="006230B6">
      <w:pPr>
        <w:pStyle w:val="ConsPlusNormal"/>
        <w:jc w:val="both"/>
        <w:rPr>
          <w:rFonts w:ascii="Times New Roman" w:hAnsi="Times New Roman" w:cs="Times New Roman"/>
          <w:sz w:val="24"/>
          <w:szCs w:val="24"/>
          <w:lang w:val="en-US"/>
        </w:rPr>
      </w:pPr>
      <w:r w:rsidRPr="0067181F">
        <w:rPr>
          <w:rFonts w:ascii="Times New Roman" w:hAnsi="Times New Roman" w:cs="Times New Roman"/>
          <w:b/>
          <w:sz w:val="24"/>
          <w:szCs w:val="24"/>
          <w:lang w:val="en-US"/>
        </w:rPr>
        <w:t xml:space="preserve">Additional information. </w:t>
      </w:r>
    </w:p>
    <w:p w:rsidR="00D0122B" w:rsidRPr="00D91C4D" w:rsidRDefault="00D0122B" w:rsidP="00CB0BE9">
      <w:pPr>
        <w:spacing w:after="0" w:line="240" w:lineRule="auto"/>
        <w:jc w:val="both"/>
        <w:rPr>
          <w:rFonts w:ascii="Times New Roman" w:hAnsi="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59"/>
      </w:tblGrid>
      <w:tr w:rsidR="00F567DC" w:rsidRPr="00D0651D" w:rsidTr="00F94172">
        <w:tc>
          <w:tcPr>
            <w:tcW w:w="4696" w:type="dxa"/>
          </w:tcPr>
          <w:p w:rsidR="00F567DC" w:rsidRDefault="00F567DC" w:rsidP="000B7006">
            <w:pPr>
              <w:spacing w:after="120" w:line="240" w:lineRule="auto"/>
              <w:rPr>
                <w:rFonts w:ascii="Times New Roman" w:hAnsi="Times New Roman"/>
                <w:sz w:val="24"/>
                <w:szCs w:val="24"/>
              </w:rPr>
            </w:pPr>
            <w:r w:rsidRPr="00A67BC2">
              <w:rPr>
                <w:rFonts w:ascii="Times New Roman" w:hAnsi="Times New Roman"/>
                <w:b/>
                <w:bCs/>
                <w:color w:val="000000"/>
                <w:sz w:val="24"/>
                <w:szCs w:val="24"/>
              </w:rPr>
              <w:t xml:space="preserve">Вклад авторов. </w:t>
            </w:r>
            <w:r w:rsidR="00D0651D" w:rsidRPr="00D0651D">
              <w:rPr>
                <w:rFonts w:ascii="Times New Roman" w:hAnsi="Times New Roman"/>
                <w:bCs/>
                <w:color w:val="000000"/>
                <w:sz w:val="24"/>
                <w:szCs w:val="24"/>
              </w:rPr>
              <w:t>Все авторы подтверждают соответствие своего авторства критериям ICMJE. Наибольший вклад распределен следующим образом:</w:t>
            </w:r>
            <w:r w:rsidR="00D0651D">
              <w:rPr>
                <w:rFonts w:ascii="Times New Roman" w:hAnsi="Times New Roman"/>
                <w:bCs/>
                <w:color w:val="000000"/>
                <w:sz w:val="24"/>
                <w:szCs w:val="24"/>
              </w:rPr>
              <w:t xml:space="preserve"> </w:t>
            </w:r>
            <w:r w:rsidR="00BC0D62" w:rsidRPr="00D0651D">
              <w:rPr>
                <w:rStyle w:val="af7"/>
                <w:rFonts w:ascii="Times New Roman" w:hAnsi="Times New Roman"/>
                <w:b w:val="0"/>
                <w:i/>
                <w:iCs/>
                <w:color w:val="000000"/>
                <w:sz w:val="24"/>
                <w:szCs w:val="24"/>
              </w:rPr>
              <w:t>Е.В. Иванова</w:t>
            </w:r>
            <w:r w:rsidR="00BC0D62" w:rsidRPr="00D0651D">
              <w:rPr>
                <w:rFonts w:ascii="Times New Roman" w:hAnsi="Times New Roman"/>
                <w:color w:val="000000"/>
                <w:sz w:val="24"/>
                <w:szCs w:val="24"/>
              </w:rPr>
              <w:t xml:space="preserve"> – </w:t>
            </w:r>
            <w:r w:rsidR="00BC0D62">
              <w:rPr>
                <w:rFonts w:ascii="Times New Roman" w:hAnsi="Times New Roman"/>
                <w:color w:val="000000"/>
                <w:sz w:val="24"/>
                <w:szCs w:val="24"/>
              </w:rPr>
              <w:t>концепция работы, написание текста рукописи, формулировка выводов, и др.</w:t>
            </w:r>
            <w:r w:rsidR="00BC0D62" w:rsidRPr="00D0651D">
              <w:rPr>
                <w:rFonts w:ascii="Times New Roman" w:hAnsi="Times New Roman"/>
                <w:color w:val="000000"/>
                <w:sz w:val="24"/>
                <w:szCs w:val="24"/>
              </w:rPr>
              <w:t xml:space="preserve">***; </w:t>
            </w:r>
            <w:r w:rsidR="00BC0D62" w:rsidRPr="00D0651D">
              <w:rPr>
                <w:rStyle w:val="af7"/>
                <w:rFonts w:ascii="Times New Roman" w:hAnsi="Times New Roman"/>
                <w:b w:val="0"/>
                <w:i/>
                <w:iCs/>
                <w:color w:val="000000"/>
                <w:sz w:val="24"/>
                <w:szCs w:val="24"/>
              </w:rPr>
              <w:t xml:space="preserve">М.А. Петрова </w:t>
            </w:r>
            <w:r w:rsidR="00BC0D62" w:rsidRPr="008521D5">
              <w:rPr>
                <w:rFonts w:ascii="Times New Roman" w:hAnsi="Times New Roman"/>
                <w:color w:val="000000"/>
                <w:sz w:val="24"/>
                <w:szCs w:val="24"/>
              </w:rPr>
              <w:t xml:space="preserve">– </w:t>
            </w:r>
            <w:r w:rsidR="00BC0D62">
              <w:rPr>
                <w:rFonts w:ascii="Times New Roman" w:hAnsi="Times New Roman"/>
                <w:color w:val="000000"/>
                <w:sz w:val="24"/>
                <w:szCs w:val="24"/>
              </w:rPr>
              <w:t>работа с источниками литературы, и др.</w:t>
            </w:r>
            <w:r w:rsidR="00BC0D62" w:rsidRPr="008521D5">
              <w:rPr>
                <w:rFonts w:ascii="Times New Roman" w:hAnsi="Times New Roman"/>
                <w:color w:val="000000"/>
                <w:sz w:val="24"/>
                <w:szCs w:val="24"/>
              </w:rPr>
              <w:t>***;</w:t>
            </w:r>
            <w:r w:rsidR="00BC0D62" w:rsidRPr="00D0651D">
              <w:rPr>
                <w:rFonts w:ascii="Times New Roman" w:hAnsi="Times New Roman"/>
                <w:color w:val="000000"/>
                <w:sz w:val="24"/>
                <w:szCs w:val="24"/>
              </w:rPr>
              <w:t xml:space="preserve"> </w:t>
            </w:r>
            <w:r w:rsidR="00BC0D62" w:rsidRPr="00D0651D">
              <w:rPr>
                <w:rStyle w:val="af7"/>
                <w:rFonts w:ascii="Times New Roman" w:hAnsi="Times New Roman"/>
                <w:b w:val="0"/>
                <w:i/>
                <w:iCs/>
                <w:sz w:val="24"/>
                <w:szCs w:val="24"/>
                <w:shd w:val="clear" w:color="auto" w:fill="FFFFFF"/>
              </w:rPr>
              <w:t>М.Н. Смирнова</w:t>
            </w:r>
            <w:r w:rsidR="00BC0D62" w:rsidRPr="00D0651D">
              <w:rPr>
                <w:rFonts w:ascii="Times New Roman" w:hAnsi="Times New Roman"/>
                <w:color w:val="000000"/>
                <w:sz w:val="24"/>
                <w:szCs w:val="24"/>
                <w:shd w:val="clear" w:color="auto" w:fill="FFFFFF"/>
              </w:rPr>
              <w:t xml:space="preserve"> –</w:t>
            </w:r>
            <w:r w:rsidR="000B7006">
              <w:rPr>
                <w:rFonts w:ascii="Times New Roman" w:hAnsi="Times New Roman"/>
                <w:color w:val="000000"/>
                <w:sz w:val="24"/>
                <w:szCs w:val="24"/>
                <w:shd w:val="clear" w:color="auto" w:fill="FFFFFF"/>
              </w:rPr>
              <w:t xml:space="preserve"> </w:t>
            </w:r>
            <w:r w:rsidR="00BC0D62">
              <w:rPr>
                <w:rFonts w:ascii="Times New Roman" w:hAnsi="Times New Roman"/>
                <w:color w:val="000000"/>
                <w:sz w:val="24"/>
                <w:szCs w:val="24"/>
                <w:shd w:val="clear" w:color="auto" w:fill="FFFFFF"/>
              </w:rPr>
              <w:t>проведение эксперимента</w:t>
            </w:r>
            <w:r w:rsidR="00BC0D62" w:rsidRPr="00D0651D">
              <w:rPr>
                <w:rFonts w:ascii="Times New Roman" w:hAnsi="Times New Roman"/>
                <w:color w:val="000000"/>
                <w:sz w:val="24"/>
                <w:szCs w:val="24"/>
                <w:shd w:val="clear" w:color="auto" w:fill="FFFFFF"/>
              </w:rPr>
              <w:t xml:space="preserve">***; </w:t>
            </w:r>
            <w:r w:rsidR="00BC0D62" w:rsidRPr="00D0651D">
              <w:rPr>
                <w:rStyle w:val="af7"/>
                <w:rFonts w:ascii="Times New Roman" w:hAnsi="Times New Roman"/>
                <w:b w:val="0"/>
                <w:i/>
                <w:iCs/>
                <w:sz w:val="24"/>
                <w:szCs w:val="24"/>
                <w:shd w:val="clear" w:color="auto" w:fill="FFFFFF"/>
              </w:rPr>
              <w:t>В.Г. Сидоров</w:t>
            </w:r>
            <w:r w:rsidR="00BC0D62" w:rsidRPr="00D0651D">
              <w:rPr>
                <w:rStyle w:val="af7"/>
                <w:rFonts w:ascii="Times New Roman" w:hAnsi="Times New Roman"/>
                <w:b w:val="0"/>
                <w:iCs/>
                <w:sz w:val="24"/>
                <w:szCs w:val="24"/>
                <w:shd w:val="clear" w:color="auto" w:fill="FFFFFF"/>
              </w:rPr>
              <w:t xml:space="preserve"> </w:t>
            </w:r>
            <w:r w:rsidR="00BC0D62" w:rsidRPr="000B7006">
              <w:rPr>
                <w:rFonts w:ascii="Times New Roman" w:hAnsi="Times New Roman"/>
                <w:color w:val="000000"/>
                <w:sz w:val="24"/>
                <w:szCs w:val="24"/>
                <w:shd w:val="clear" w:color="auto" w:fill="FFFFFF"/>
              </w:rPr>
              <w:t>–</w:t>
            </w:r>
            <w:r w:rsidR="00BC0D62" w:rsidRPr="008521D5">
              <w:rPr>
                <w:rFonts w:ascii="Times New Roman" w:hAnsi="Times New Roman"/>
                <w:color w:val="000000"/>
                <w:sz w:val="24"/>
                <w:szCs w:val="24"/>
                <w:shd w:val="clear" w:color="auto" w:fill="FFFFFF"/>
              </w:rPr>
              <w:t xml:space="preserve"> </w:t>
            </w:r>
            <w:r w:rsidR="00BC0D62">
              <w:rPr>
                <w:rFonts w:ascii="Times New Roman" w:hAnsi="Times New Roman"/>
                <w:color w:val="000000"/>
                <w:sz w:val="24"/>
                <w:szCs w:val="24"/>
                <w:shd w:val="clear" w:color="auto" w:fill="FFFFFF"/>
              </w:rPr>
              <w:t>участие в формулиров</w:t>
            </w:r>
            <w:r w:rsidR="000B7006">
              <w:rPr>
                <w:rFonts w:ascii="Times New Roman" w:hAnsi="Times New Roman"/>
                <w:color w:val="000000"/>
                <w:sz w:val="24"/>
                <w:szCs w:val="24"/>
                <w:shd w:val="clear" w:color="auto" w:fill="FFFFFF"/>
              </w:rPr>
              <w:t>ании</w:t>
            </w:r>
            <w:r w:rsidR="00BC0D62">
              <w:rPr>
                <w:rFonts w:ascii="Times New Roman" w:hAnsi="Times New Roman"/>
                <w:color w:val="000000"/>
                <w:sz w:val="24"/>
                <w:szCs w:val="24"/>
                <w:shd w:val="clear" w:color="auto" w:fill="FFFFFF"/>
              </w:rPr>
              <w:t xml:space="preserve"> выводов, утверждение окончательной версии рукописи для публикации</w:t>
            </w:r>
            <w:r w:rsidR="00BC0D62" w:rsidRPr="00D0651D">
              <w:rPr>
                <w:rFonts w:ascii="Times New Roman" w:hAnsi="Times New Roman"/>
                <w:color w:val="000000"/>
                <w:sz w:val="24"/>
                <w:szCs w:val="24"/>
                <w:shd w:val="clear" w:color="auto" w:fill="FFFFFF"/>
              </w:rPr>
              <w:t>***</w:t>
            </w:r>
          </w:p>
        </w:tc>
        <w:tc>
          <w:tcPr>
            <w:tcW w:w="4659" w:type="dxa"/>
          </w:tcPr>
          <w:p w:rsidR="00F567DC" w:rsidRPr="00D0651D" w:rsidRDefault="00F567DC" w:rsidP="00BE0D92">
            <w:pPr>
              <w:spacing w:after="120" w:line="240" w:lineRule="auto"/>
              <w:rPr>
                <w:rFonts w:ascii="Times New Roman" w:hAnsi="Times New Roman"/>
                <w:sz w:val="24"/>
                <w:szCs w:val="24"/>
              </w:rPr>
            </w:pPr>
            <w:r w:rsidRPr="00AE5416">
              <w:rPr>
                <w:rFonts w:ascii="Times New Roman" w:hAnsi="Times New Roman"/>
                <w:b/>
                <w:sz w:val="24"/>
                <w:szCs w:val="24"/>
                <w:lang w:val="en-US"/>
              </w:rPr>
              <w:t>Authors</w:t>
            </w:r>
            <w:r w:rsidR="00576D1E">
              <w:rPr>
                <w:rFonts w:ascii="Times New Roman" w:hAnsi="Times New Roman"/>
                <w:b/>
                <w:sz w:val="24"/>
                <w:szCs w:val="24"/>
                <w:lang w:val="en-US"/>
              </w:rPr>
              <w:t>’</w:t>
            </w:r>
            <w:r w:rsidRPr="00AE5416">
              <w:rPr>
                <w:rFonts w:ascii="Times New Roman" w:hAnsi="Times New Roman"/>
                <w:b/>
                <w:sz w:val="24"/>
                <w:szCs w:val="24"/>
                <w:lang w:val="en-US"/>
              </w:rPr>
              <w:t xml:space="preserve"> contribution.</w:t>
            </w:r>
            <w:r w:rsidRPr="00AE5416">
              <w:rPr>
                <w:rFonts w:ascii="Times New Roman" w:hAnsi="Times New Roman"/>
                <w:sz w:val="24"/>
                <w:szCs w:val="24"/>
                <w:lang w:val="en-US"/>
              </w:rPr>
              <w:t xml:space="preserve"> </w:t>
            </w:r>
            <w:r w:rsidR="00D0651D">
              <w:rPr>
                <w:rFonts w:ascii="Times New Roman" w:hAnsi="Times New Roman"/>
                <w:sz w:val="24"/>
                <w:szCs w:val="24"/>
                <w:lang w:val="en-US"/>
              </w:rPr>
              <w:t xml:space="preserve">All the authors confirm that they meet the ICMJE criteria for authorship. The most significant contributions were as follows. </w:t>
            </w:r>
            <w:r w:rsidR="00D0651D" w:rsidRPr="00D0651D">
              <w:rPr>
                <w:rFonts w:ascii="Times New Roman" w:hAnsi="Times New Roman"/>
                <w:i/>
                <w:sz w:val="24"/>
                <w:szCs w:val="24"/>
                <w:lang w:val="en-US"/>
              </w:rPr>
              <w:t>Elena</w:t>
            </w:r>
            <w:r w:rsidR="00D0651D" w:rsidRPr="00874689">
              <w:rPr>
                <w:rFonts w:ascii="Times New Roman" w:hAnsi="Times New Roman"/>
                <w:i/>
                <w:sz w:val="24"/>
                <w:szCs w:val="24"/>
                <w:lang w:val="en-US"/>
              </w:rPr>
              <w:t xml:space="preserve"> </w:t>
            </w:r>
            <w:r w:rsidR="00D0651D" w:rsidRPr="00D0651D">
              <w:rPr>
                <w:rFonts w:ascii="Times New Roman" w:hAnsi="Times New Roman"/>
                <w:i/>
                <w:sz w:val="24"/>
                <w:szCs w:val="24"/>
                <w:lang w:val="en-US"/>
              </w:rPr>
              <w:t>V</w:t>
            </w:r>
            <w:r w:rsidR="00D0651D" w:rsidRPr="00874689">
              <w:rPr>
                <w:rFonts w:ascii="Times New Roman" w:hAnsi="Times New Roman"/>
                <w:i/>
                <w:sz w:val="24"/>
                <w:szCs w:val="24"/>
                <w:lang w:val="en-US"/>
              </w:rPr>
              <w:t xml:space="preserve">. </w:t>
            </w:r>
            <w:proofErr w:type="spellStart"/>
            <w:r w:rsidR="00D0651D" w:rsidRPr="00D0651D">
              <w:rPr>
                <w:rFonts w:ascii="Times New Roman" w:hAnsi="Times New Roman"/>
                <w:i/>
                <w:sz w:val="24"/>
                <w:szCs w:val="24"/>
                <w:lang w:val="en-US"/>
              </w:rPr>
              <w:t>Ivanova</w:t>
            </w:r>
            <w:proofErr w:type="spellEnd"/>
            <w:r w:rsidR="00D0651D" w:rsidRPr="00874689">
              <w:rPr>
                <w:rFonts w:ascii="Times New Roman" w:hAnsi="Times New Roman"/>
                <w:sz w:val="24"/>
                <w:szCs w:val="24"/>
                <w:lang w:val="en-US"/>
              </w:rPr>
              <w:t xml:space="preserve"> ***. </w:t>
            </w:r>
            <w:r w:rsidR="00D0651D" w:rsidRPr="00D0651D">
              <w:rPr>
                <w:rFonts w:ascii="Times New Roman" w:hAnsi="Times New Roman"/>
                <w:i/>
                <w:sz w:val="24"/>
                <w:szCs w:val="24"/>
                <w:lang w:val="en-US"/>
              </w:rPr>
              <w:t>Maria</w:t>
            </w:r>
            <w:r w:rsidR="00D0651D" w:rsidRPr="00D0651D">
              <w:rPr>
                <w:rFonts w:ascii="Times New Roman" w:hAnsi="Times New Roman"/>
                <w:i/>
                <w:sz w:val="24"/>
                <w:szCs w:val="24"/>
              </w:rPr>
              <w:t xml:space="preserve"> </w:t>
            </w:r>
            <w:r w:rsidR="00D0651D" w:rsidRPr="00D0651D">
              <w:rPr>
                <w:rFonts w:ascii="Times New Roman" w:hAnsi="Times New Roman"/>
                <w:i/>
                <w:sz w:val="24"/>
                <w:szCs w:val="24"/>
                <w:lang w:val="en-US"/>
              </w:rPr>
              <w:t>A</w:t>
            </w:r>
            <w:r w:rsidR="00D0651D" w:rsidRPr="00D0651D">
              <w:rPr>
                <w:rFonts w:ascii="Times New Roman" w:hAnsi="Times New Roman"/>
                <w:i/>
                <w:sz w:val="24"/>
                <w:szCs w:val="24"/>
              </w:rPr>
              <w:t xml:space="preserve">. </w:t>
            </w:r>
            <w:proofErr w:type="spellStart"/>
            <w:r w:rsidR="00D0651D" w:rsidRPr="00D0651D">
              <w:rPr>
                <w:rFonts w:ascii="Times New Roman" w:hAnsi="Times New Roman"/>
                <w:i/>
                <w:sz w:val="24"/>
                <w:szCs w:val="24"/>
                <w:lang w:val="en-US"/>
              </w:rPr>
              <w:t>Petrova</w:t>
            </w:r>
            <w:proofErr w:type="spellEnd"/>
            <w:r w:rsidR="00D0651D" w:rsidRPr="00D0651D">
              <w:rPr>
                <w:rFonts w:ascii="Times New Roman" w:hAnsi="Times New Roman"/>
                <w:sz w:val="24"/>
                <w:szCs w:val="24"/>
              </w:rPr>
              <w:t xml:space="preserve"> </w:t>
            </w:r>
            <w:r w:rsidR="00D0651D">
              <w:rPr>
                <w:rFonts w:ascii="Times New Roman" w:hAnsi="Times New Roman"/>
                <w:sz w:val="24"/>
                <w:szCs w:val="24"/>
              </w:rPr>
              <w:t>***.</w:t>
            </w:r>
            <w:r w:rsidR="00D0651D" w:rsidRPr="00D0651D">
              <w:rPr>
                <w:rFonts w:ascii="Times New Roman" w:hAnsi="Times New Roman"/>
                <w:sz w:val="24"/>
                <w:szCs w:val="24"/>
              </w:rPr>
              <w:t xml:space="preserve"> </w:t>
            </w:r>
            <w:r w:rsidR="00D0651D" w:rsidRPr="00D0651D">
              <w:rPr>
                <w:rFonts w:ascii="Times New Roman" w:hAnsi="Times New Roman"/>
                <w:i/>
                <w:sz w:val="24"/>
                <w:szCs w:val="24"/>
                <w:lang w:val="en-US"/>
              </w:rPr>
              <w:t>Marina</w:t>
            </w:r>
            <w:r w:rsidR="00D0651D" w:rsidRPr="00D0651D">
              <w:rPr>
                <w:rFonts w:ascii="Times New Roman" w:hAnsi="Times New Roman"/>
                <w:i/>
                <w:sz w:val="24"/>
                <w:szCs w:val="24"/>
              </w:rPr>
              <w:t xml:space="preserve"> </w:t>
            </w:r>
            <w:r w:rsidR="00D0651D" w:rsidRPr="00D0651D">
              <w:rPr>
                <w:rFonts w:ascii="Times New Roman" w:hAnsi="Times New Roman"/>
                <w:i/>
                <w:sz w:val="24"/>
                <w:szCs w:val="24"/>
                <w:lang w:val="en-US"/>
              </w:rPr>
              <w:t>N</w:t>
            </w:r>
            <w:r w:rsidR="00D0651D" w:rsidRPr="00D0651D">
              <w:rPr>
                <w:rFonts w:ascii="Times New Roman" w:hAnsi="Times New Roman"/>
                <w:i/>
                <w:sz w:val="24"/>
                <w:szCs w:val="24"/>
              </w:rPr>
              <w:t xml:space="preserve">. </w:t>
            </w:r>
            <w:proofErr w:type="spellStart"/>
            <w:r w:rsidR="00D0651D" w:rsidRPr="00D0651D">
              <w:rPr>
                <w:rFonts w:ascii="Times New Roman" w:hAnsi="Times New Roman"/>
                <w:i/>
                <w:sz w:val="24"/>
                <w:szCs w:val="24"/>
                <w:lang w:val="en-US"/>
              </w:rPr>
              <w:t>Smirnova</w:t>
            </w:r>
            <w:proofErr w:type="spellEnd"/>
            <w:r w:rsidR="00D0651D" w:rsidRPr="00D0651D">
              <w:rPr>
                <w:rFonts w:ascii="Times New Roman" w:hAnsi="Times New Roman"/>
                <w:sz w:val="24"/>
                <w:szCs w:val="24"/>
              </w:rPr>
              <w:t xml:space="preserve"> </w:t>
            </w:r>
            <w:r w:rsidR="00D0651D">
              <w:rPr>
                <w:rFonts w:ascii="Times New Roman" w:hAnsi="Times New Roman"/>
                <w:sz w:val="24"/>
                <w:szCs w:val="24"/>
              </w:rPr>
              <w:t>***.</w:t>
            </w:r>
            <w:r w:rsidR="00D0651D" w:rsidRPr="00D0651D">
              <w:rPr>
                <w:rFonts w:ascii="Times New Roman" w:hAnsi="Times New Roman"/>
                <w:sz w:val="24"/>
                <w:szCs w:val="24"/>
              </w:rPr>
              <w:t xml:space="preserve"> </w:t>
            </w:r>
            <w:proofErr w:type="spellStart"/>
            <w:r w:rsidR="00D327C1" w:rsidRPr="00D327C1">
              <w:rPr>
                <w:rFonts w:ascii="Times New Roman" w:hAnsi="Times New Roman"/>
                <w:i/>
                <w:sz w:val="24"/>
                <w:szCs w:val="24"/>
                <w:lang w:val="en-US"/>
              </w:rPr>
              <w:t>Vasily</w:t>
            </w:r>
            <w:proofErr w:type="spellEnd"/>
            <w:r w:rsidR="00D327C1" w:rsidRPr="00D327C1">
              <w:rPr>
                <w:rFonts w:ascii="Times New Roman" w:hAnsi="Times New Roman"/>
                <w:i/>
                <w:sz w:val="24"/>
                <w:szCs w:val="24"/>
                <w:lang w:val="en-US"/>
              </w:rPr>
              <w:t xml:space="preserve"> </w:t>
            </w:r>
            <w:r w:rsidR="00D0651D" w:rsidRPr="00D0651D">
              <w:rPr>
                <w:rFonts w:ascii="Times New Roman" w:hAnsi="Times New Roman"/>
                <w:i/>
                <w:sz w:val="24"/>
                <w:szCs w:val="24"/>
                <w:lang w:val="en-US"/>
              </w:rPr>
              <w:t>G</w:t>
            </w:r>
            <w:r w:rsidR="00D0651D" w:rsidRPr="00D0651D">
              <w:rPr>
                <w:rFonts w:ascii="Times New Roman" w:hAnsi="Times New Roman"/>
                <w:i/>
                <w:sz w:val="24"/>
                <w:szCs w:val="24"/>
              </w:rPr>
              <w:t xml:space="preserve">. </w:t>
            </w:r>
            <w:proofErr w:type="spellStart"/>
            <w:r w:rsidR="00D0651D" w:rsidRPr="00D0651D">
              <w:rPr>
                <w:rFonts w:ascii="Times New Roman" w:hAnsi="Times New Roman"/>
                <w:i/>
                <w:sz w:val="24"/>
                <w:szCs w:val="24"/>
                <w:lang w:val="en-US"/>
              </w:rPr>
              <w:t>Sidorov</w:t>
            </w:r>
            <w:proofErr w:type="spellEnd"/>
            <w:r w:rsidR="00D0651D" w:rsidRPr="00D0651D">
              <w:rPr>
                <w:rFonts w:ascii="Times New Roman" w:hAnsi="Times New Roman"/>
                <w:sz w:val="24"/>
                <w:szCs w:val="24"/>
              </w:rPr>
              <w:t xml:space="preserve"> </w:t>
            </w:r>
            <w:r w:rsidRPr="00D0651D">
              <w:rPr>
                <w:rFonts w:ascii="Times New Roman" w:hAnsi="Times New Roman"/>
                <w:sz w:val="24"/>
                <w:szCs w:val="24"/>
              </w:rPr>
              <w:t>***.</w:t>
            </w:r>
          </w:p>
        </w:tc>
      </w:tr>
      <w:tr w:rsidR="00781F93" w:rsidRPr="00781F93" w:rsidTr="0014058E">
        <w:trPr>
          <w:trHeight w:val="1299"/>
        </w:trPr>
        <w:tc>
          <w:tcPr>
            <w:tcW w:w="9355" w:type="dxa"/>
            <w:gridSpan w:val="2"/>
            <w:shd w:val="clear" w:color="auto" w:fill="auto"/>
          </w:tcPr>
          <w:p w:rsidR="00781F93" w:rsidRPr="0014058E" w:rsidRDefault="008F452B" w:rsidP="00D0122B">
            <w:pPr>
              <w:spacing w:after="120" w:line="240" w:lineRule="auto"/>
              <w:rPr>
                <w:rFonts w:ascii="Times New Roman" w:hAnsi="Times New Roman"/>
                <w:sz w:val="24"/>
                <w:szCs w:val="24"/>
              </w:rPr>
            </w:pPr>
            <w:r w:rsidRPr="0014058E">
              <w:rPr>
                <w:rFonts w:ascii="Times New Roman" w:hAnsi="Times New Roman"/>
                <w:b/>
                <w:sz w:val="24"/>
                <w:szCs w:val="24"/>
              </w:rPr>
              <w:t>Соответствие принципам этики</w:t>
            </w:r>
            <w:r w:rsidR="00781F93" w:rsidRPr="0014058E">
              <w:rPr>
                <w:rFonts w:ascii="Times New Roman" w:hAnsi="Times New Roman"/>
                <w:b/>
                <w:sz w:val="24"/>
                <w:szCs w:val="24"/>
              </w:rPr>
              <w:t>.</w:t>
            </w:r>
            <w:r w:rsidR="00781F93" w:rsidRPr="0014058E">
              <w:rPr>
                <w:rFonts w:ascii="Times New Roman" w:hAnsi="Times New Roman"/>
                <w:sz w:val="24"/>
                <w:szCs w:val="24"/>
              </w:rPr>
              <w:t xml:space="preserve"> Авторы должны подтвердить, что исследование было одобрено на заседании этического комитета (биоэтической комиссии) учреждения с указанием номера протокола заседания. Если одобрение комитета по этике не требовалось, это также следует указать.</w:t>
            </w:r>
          </w:p>
        </w:tc>
      </w:tr>
      <w:tr w:rsidR="00781F93" w:rsidRPr="00245897" w:rsidTr="00F94172">
        <w:tc>
          <w:tcPr>
            <w:tcW w:w="4696" w:type="dxa"/>
          </w:tcPr>
          <w:p w:rsidR="0014058E" w:rsidRDefault="0014058E" w:rsidP="0014058E">
            <w:pPr>
              <w:spacing w:after="120" w:line="240" w:lineRule="auto"/>
              <w:rPr>
                <w:rFonts w:ascii="Times New Roman" w:hAnsi="Times New Roman"/>
                <w:i/>
                <w:sz w:val="24"/>
                <w:szCs w:val="24"/>
              </w:rPr>
            </w:pPr>
            <w:r w:rsidRPr="00536840">
              <w:rPr>
                <w:rFonts w:ascii="Times New Roman" w:hAnsi="Times New Roman"/>
                <w:sz w:val="24"/>
                <w:szCs w:val="24"/>
              </w:rPr>
              <w:t>ПРИМЕРЫ:</w:t>
            </w:r>
            <w:r w:rsidRPr="00536840">
              <w:rPr>
                <w:rFonts w:ascii="Times New Roman" w:hAnsi="Times New Roman"/>
                <w:i/>
                <w:sz w:val="24"/>
                <w:szCs w:val="24"/>
              </w:rPr>
              <w:t xml:space="preserve"> </w:t>
            </w:r>
          </w:p>
          <w:p w:rsidR="008D6966" w:rsidRPr="00781F93" w:rsidRDefault="008D6966" w:rsidP="00F93B81">
            <w:pPr>
              <w:spacing w:after="120" w:line="240" w:lineRule="auto"/>
              <w:rPr>
                <w:rFonts w:ascii="Times New Roman" w:hAnsi="Times New Roman"/>
                <w:sz w:val="24"/>
                <w:szCs w:val="24"/>
              </w:rPr>
            </w:pPr>
            <w:r w:rsidRPr="00781F93">
              <w:rPr>
                <w:rFonts w:ascii="Times New Roman" w:hAnsi="Times New Roman"/>
                <w:b/>
                <w:sz w:val="24"/>
                <w:szCs w:val="24"/>
              </w:rPr>
              <w:t xml:space="preserve">Соответствие принципам этики. </w:t>
            </w:r>
            <w:r w:rsidRPr="00781F93">
              <w:rPr>
                <w:rFonts w:ascii="Times New Roman" w:hAnsi="Times New Roman"/>
                <w:sz w:val="24"/>
                <w:szCs w:val="24"/>
              </w:rPr>
              <w:t>Исследование было одобрено на заседании биоэтической комиссии «Название организации», протокол заседания № _____.</w:t>
            </w:r>
          </w:p>
        </w:tc>
        <w:tc>
          <w:tcPr>
            <w:tcW w:w="4659" w:type="dxa"/>
          </w:tcPr>
          <w:p w:rsidR="005F53CC" w:rsidRPr="003625B2" w:rsidRDefault="005F53CC" w:rsidP="00F93B81">
            <w:pPr>
              <w:spacing w:after="120" w:line="240" w:lineRule="auto"/>
              <w:rPr>
                <w:rFonts w:ascii="Times New Roman" w:hAnsi="Times New Roman"/>
                <w:b/>
                <w:sz w:val="24"/>
                <w:szCs w:val="24"/>
              </w:rPr>
            </w:pPr>
          </w:p>
          <w:p w:rsidR="00A81682" w:rsidRPr="00245897" w:rsidRDefault="005F53CC" w:rsidP="00F862A0">
            <w:pPr>
              <w:spacing w:after="120" w:line="240" w:lineRule="auto"/>
              <w:rPr>
                <w:rFonts w:ascii="Times New Roman" w:hAnsi="Times New Roman"/>
                <w:sz w:val="24"/>
                <w:szCs w:val="24"/>
                <w:lang w:val="en-GB"/>
              </w:rPr>
            </w:pPr>
            <w:r w:rsidRPr="00781F93">
              <w:rPr>
                <w:rFonts w:ascii="Times New Roman" w:hAnsi="Times New Roman"/>
                <w:b/>
                <w:sz w:val="24"/>
                <w:szCs w:val="24"/>
                <w:lang w:val="en-US"/>
              </w:rPr>
              <w:t>Ethics approval.</w:t>
            </w:r>
            <w:r w:rsidR="00F862A0">
              <w:rPr>
                <w:rFonts w:ascii="Times New Roman" w:hAnsi="Times New Roman"/>
                <w:b/>
                <w:sz w:val="24"/>
                <w:szCs w:val="24"/>
                <w:lang w:val="en-US"/>
              </w:rPr>
              <w:t xml:space="preserve"> </w:t>
            </w:r>
            <w:r w:rsidRPr="00245897">
              <w:rPr>
                <w:rFonts w:ascii="Times New Roman" w:hAnsi="Times New Roman"/>
                <w:sz w:val="24"/>
                <w:szCs w:val="24"/>
                <w:lang w:val="en-GB"/>
              </w:rPr>
              <w:t xml:space="preserve">The </w:t>
            </w:r>
            <w:r w:rsidR="00245897">
              <w:rPr>
                <w:rFonts w:ascii="Times New Roman" w:hAnsi="Times New Roman"/>
                <w:sz w:val="24"/>
                <w:szCs w:val="24"/>
                <w:lang w:val="en-GB"/>
              </w:rPr>
              <w:t xml:space="preserve">Bioethics Committee </w:t>
            </w:r>
            <w:r w:rsidR="00F862A0">
              <w:rPr>
                <w:rFonts w:ascii="Times New Roman" w:hAnsi="Times New Roman"/>
                <w:sz w:val="24"/>
                <w:szCs w:val="24"/>
                <w:lang w:val="en-GB"/>
              </w:rPr>
              <w:t>at</w:t>
            </w:r>
            <w:r w:rsidR="00FE18D2">
              <w:rPr>
                <w:rFonts w:ascii="Times New Roman" w:hAnsi="Times New Roman"/>
                <w:sz w:val="24"/>
                <w:szCs w:val="24"/>
                <w:lang w:val="en-GB"/>
              </w:rPr>
              <w:t xml:space="preserve"> the </w:t>
            </w:r>
            <w:r w:rsidR="00FE18D2" w:rsidRPr="00245897">
              <w:rPr>
                <w:rFonts w:ascii="Times New Roman" w:hAnsi="Times New Roman"/>
                <w:i/>
                <w:iCs/>
                <w:sz w:val="24"/>
                <w:szCs w:val="24"/>
                <w:lang w:val="en-GB"/>
              </w:rPr>
              <w:t>Organisation</w:t>
            </w:r>
            <w:r w:rsidR="00FE18D2">
              <w:rPr>
                <w:rFonts w:ascii="Times New Roman" w:hAnsi="Times New Roman"/>
                <w:i/>
                <w:iCs/>
                <w:sz w:val="24"/>
                <w:szCs w:val="24"/>
                <w:lang w:val="en-GB"/>
              </w:rPr>
              <w:t>’s</w:t>
            </w:r>
            <w:r w:rsidR="00FE18D2" w:rsidRPr="00245897">
              <w:rPr>
                <w:rFonts w:ascii="Times New Roman" w:hAnsi="Times New Roman"/>
                <w:i/>
                <w:iCs/>
                <w:sz w:val="24"/>
                <w:szCs w:val="24"/>
                <w:lang w:val="en-GB"/>
              </w:rPr>
              <w:t xml:space="preserve"> Name</w:t>
            </w:r>
            <w:r w:rsidR="00FE18D2">
              <w:rPr>
                <w:rFonts w:ascii="Times New Roman" w:hAnsi="Times New Roman"/>
                <w:sz w:val="24"/>
                <w:szCs w:val="24"/>
                <w:lang w:val="en-GB"/>
              </w:rPr>
              <w:t xml:space="preserve"> approved the study </w:t>
            </w:r>
            <w:r w:rsidR="00A81682">
              <w:rPr>
                <w:rFonts w:ascii="Times New Roman" w:hAnsi="Times New Roman"/>
                <w:sz w:val="24"/>
                <w:szCs w:val="24"/>
                <w:lang w:val="en-GB"/>
              </w:rPr>
              <w:t xml:space="preserve">under </w:t>
            </w:r>
            <w:r w:rsidR="00FE18D2">
              <w:rPr>
                <w:rFonts w:ascii="Times New Roman" w:hAnsi="Times New Roman"/>
                <w:sz w:val="24"/>
                <w:szCs w:val="24"/>
                <w:lang w:val="en-GB"/>
              </w:rPr>
              <w:t>meeting minutes</w:t>
            </w:r>
            <w:r w:rsidR="00245897">
              <w:rPr>
                <w:rFonts w:ascii="Times New Roman" w:hAnsi="Times New Roman"/>
                <w:sz w:val="24"/>
                <w:szCs w:val="24"/>
                <w:lang w:val="en-GB"/>
              </w:rPr>
              <w:t xml:space="preserve"> No(s).</w:t>
            </w:r>
            <w:r w:rsidR="00245897" w:rsidRPr="00245897">
              <w:rPr>
                <w:rFonts w:ascii="Times New Roman" w:hAnsi="Times New Roman"/>
                <w:sz w:val="24"/>
                <w:szCs w:val="24"/>
                <w:lang w:val="en-GB"/>
              </w:rPr>
              <w:t xml:space="preserve"> _____.</w:t>
            </w:r>
          </w:p>
        </w:tc>
      </w:tr>
      <w:tr w:rsidR="00781F93" w:rsidRPr="00077CE6" w:rsidTr="00F94172">
        <w:tc>
          <w:tcPr>
            <w:tcW w:w="4696" w:type="dxa"/>
          </w:tcPr>
          <w:p w:rsidR="008D6966" w:rsidRPr="00781F93" w:rsidRDefault="008D6966" w:rsidP="00F93B81">
            <w:pPr>
              <w:spacing w:after="120" w:line="240" w:lineRule="auto"/>
              <w:rPr>
                <w:rFonts w:ascii="Times New Roman" w:hAnsi="Times New Roman"/>
                <w:sz w:val="24"/>
                <w:szCs w:val="24"/>
              </w:rPr>
            </w:pPr>
            <w:r w:rsidRPr="00781F93">
              <w:rPr>
                <w:rFonts w:ascii="Times New Roman" w:hAnsi="Times New Roman"/>
                <w:b/>
                <w:sz w:val="24"/>
                <w:szCs w:val="24"/>
              </w:rPr>
              <w:t xml:space="preserve">Соответствие принципам этики. </w:t>
            </w:r>
            <w:r w:rsidRPr="00781F93">
              <w:rPr>
                <w:rFonts w:ascii="Times New Roman" w:hAnsi="Times New Roman"/>
                <w:sz w:val="24"/>
                <w:szCs w:val="24"/>
              </w:rPr>
              <w:t xml:space="preserve">Исследование проводилось в соответствии с этическими принципами медицинских исследований с участием человека, изложенными в Хельсинкской декларации. Авторы заявляют, что одобрение комитетом по этике не требовалось, поскольку проанализированные данные были основаны на ранее опубликованных обезличенных данных, и в исследовании непосредственно не участвовали люди. </w:t>
            </w:r>
          </w:p>
        </w:tc>
        <w:tc>
          <w:tcPr>
            <w:tcW w:w="4659" w:type="dxa"/>
          </w:tcPr>
          <w:p w:rsidR="008D6966" w:rsidRPr="00422EFD" w:rsidRDefault="008D6966" w:rsidP="00F93B81">
            <w:pPr>
              <w:spacing w:after="120" w:line="240" w:lineRule="auto"/>
              <w:rPr>
                <w:rFonts w:ascii="Times New Roman" w:hAnsi="Times New Roman"/>
                <w:sz w:val="24"/>
                <w:szCs w:val="24"/>
                <w:lang w:val="en-GB"/>
              </w:rPr>
            </w:pPr>
            <w:r w:rsidRPr="00422EFD">
              <w:rPr>
                <w:rFonts w:ascii="Times New Roman" w:hAnsi="Times New Roman"/>
                <w:b/>
                <w:sz w:val="24"/>
                <w:szCs w:val="24"/>
                <w:lang w:val="en-GB"/>
              </w:rPr>
              <w:t>Ethics approval.</w:t>
            </w:r>
            <w:r w:rsidRPr="00422EFD">
              <w:rPr>
                <w:rFonts w:ascii="Times New Roman" w:hAnsi="Times New Roman"/>
                <w:sz w:val="24"/>
                <w:szCs w:val="24"/>
                <w:lang w:val="en-GB"/>
              </w:rPr>
              <w:t xml:space="preserve"> The study was conducted in full compliance with the ethical principles for medical research involving human subjects described in the Declaration of Helsinki. According to the authors, the analysis was based on previously published anonymised data, and the study did not involve direct participation of human subjects. Hence, this </w:t>
            </w:r>
            <w:r w:rsidR="00FD1411" w:rsidRPr="00422EFD">
              <w:rPr>
                <w:rFonts w:ascii="Times New Roman" w:hAnsi="Times New Roman"/>
                <w:sz w:val="24"/>
                <w:szCs w:val="24"/>
                <w:lang w:val="en-GB"/>
              </w:rPr>
              <w:t>study</w:t>
            </w:r>
            <w:r w:rsidRPr="00422EFD">
              <w:rPr>
                <w:rFonts w:ascii="Times New Roman" w:hAnsi="Times New Roman"/>
                <w:sz w:val="24"/>
                <w:szCs w:val="24"/>
                <w:lang w:val="en-GB"/>
              </w:rPr>
              <w:t xml:space="preserve"> is exempt from ethics approval.</w:t>
            </w:r>
          </w:p>
        </w:tc>
      </w:tr>
      <w:tr w:rsidR="00781F93" w:rsidRPr="00077CE6" w:rsidTr="00F94172">
        <w:tc>
          <w:tcPr>
            <w:tcW w:w="4696" w:type="dxa"/>
          </w:tcPr>
          <w:p w:rsidR="008D6966" w:rsidRPr="00781F93" w:rsidRDefault="008D6966" w:rsidP="00F93B81">
            <w:pPr>
              <w:spacing w:after="120" w:line="240" w:lineRule="auto"/>
              <w:rPr>
                <w:rFonts w:ascii="Times New Roman" w:hAnsi="Times New Roman"/>
                <w:i/>
                <w:sz w:val="24"/>
                <w:szCs w:val="24"/>
              </w:rPr>
            </w:pPr>
            <w:r w:rsidRPr="00781F93">
              <w:rPr>
                <w:rFonts w:ascii="Times New Roman" w:hAnsi="Times New Roman"/>
                <w:b/>
                <w:sz w:val="24"/>
                <w:szCs w:val="24"/>
              </w:rPr>
              <w:lastRenderedPageBreak/>
              <w:t xml:space="preserve">Соответствие принципам этики. </w:t>
            </w:r>
            <w:r w:rsidRPr="00781F93">
              <w:rPr>
                <w:rFonts w:ascii="Times New Roman" w:hAnsi="Times New Roman"/>
                <w:sz w:val="24"/>
                <w:szCs w:val="24"/>
              </w:rPr>
              <w:t>Авторы заявляют, что одобрение комитетом по этике не требовалось, поскольку были проанализированы обезличенные данные медицинских карт (архивные материалы), и в исследовании непосредственно не участвовали люди.</w:t>
            </w:r>
          </w:p>
        </w:tc>
        <w:tc>
          <w:tcPr>
            <w:tcW w:w="4659" w:type="dxa"/>
          </w:tcPr>
          <w:p w:rsidR="008D6966" w:rsidRPr="00781F93" w:rsidRDefault="008D6966" w:rsidP="00F93B81">
            <w:pPr>
              <w:spacing w:after="120" w:line="240" w:lineRule="auto"/>
              <w:rPr>
                <w:rFonts w:ascii="Times New Roman" w:hAnsi="Times New Roman"/>
                <w:sz w:val="24"/>
                <w:szCs w:val="24"/>
                <w:lang w:val="en-US"/>
              </w:rPr>
            </w:pPr>
            <w:r w:rsidRPr="00781F93">
              <w:rPr>
                <w:rFonts w:ascii="Times New Roman" w:hAnsi="Times New Roman"/>
                <w:b/>
                <w:bCs/>
                <w:sz w:val="24"/>
                <w:szCs w:val="24"/>
                <w:lang w:val="en-US"/>
              </w:rPr>
              <w:t xml:space="preserve">Ethics approval. </w:t>
            </w:r>
            <w:r w:rsidRPr="00781F93">
              <w:rPr>
                <w:rFonts w:ascii="Times New Roman" w:hAnsi="Times New Roman"/>
                <w:sz w:val="24"/>
                <w:szCs w:val="24"/>
                <w:lang w:val="en-US"/>
              </w:rPr>
              <w:t xml:space="preserve">According to the authors, the analysis was based on previously published </w:t>
            </w:r>
            <w:proofErr w:type="spellStart"/>
            <w:r w:rsidRPr="00781F93">
              <w:rPr>
                <w:rFonts w:ascii="Times New Roman" w:hAnsi="Times New Roman"/>
                <w:sz w:val="24"/>
                <w:szCs w:val="24"/>
                <w:lang w:val="en-US"/>
              </w:rPr>
              <w:t>anonymised</w:t>
            </w:r>
            <w:proofErr w:type="spellEnd"/>
            <w:r w:rsidRPr="00781F93">
              <w:rPr>
                <w:rFonts w:ascii="Times New Roman" w:hAnsi="Times New Roman"/>
                <w:sz w:val="24"/>
                <w:szCs w:val="24"/>
                <w:lang w:val="en-US"/>
              </w:rPr>
              <w:t xml:space="preserve"> data</w:t>
            </w:r>
            <w:r w:rsidR="004D3FF2">
              <w:rPr>
                <w:rFonts w:ascii="Times New Roman" w:hAnsi="Times New Roman"/>
                <w:sz w:val="24"/>
                <w:szCs w:val="24"/>
                <w:lang w:val="en-US"/>
              </w:rPr>
              <w:t xml:space="preserve"> (archived medical records)</w:t>
            </w:r>
            <w:r w:rsidRPr="00781F93">
              <w:rPr>
                <w:rFonts w:ascii="Times New Roman" w:hAnsi="Times New Roman"/>
                <w:sz w:val="24"/>
                <w:szCs w:val="24"/>
                <w:lang w:val="en-US"/>
              </w:rPr>
              <w:t xml:space="preserve">, and the study did not involve direct participation of human subjects. Hence, this </w:t>
            </w:r>
            <w:r w:rsidR="004D3FF2">
              <w:rPr>
                <w:rFonts w:ascii="Times New Roman" w:hAnsi="Times New Roman"/>
                <w:sz w:val="24"/>
                <w:szCs w:val="24"/>
                <w:lang w:val="en-US"/>
              </w:rPr>
              <w:t>study</w:t>
            </w:r>
            <w:r w:rsidRPr="00781F93">
              <w:rPr>
                <w:rFonts w:ascii="Times New Roman" w:hAnsi="Times New Roman"/>
                <w:sz w:val="24"/>
                <w:szCs w:val="24"/>
                <w:lang w:val="en-US"/>
              </w:rPr>
              <w:t xml:space="preserve"> is exempt from ethics approva</w:t>
            </w:r>
            <w:r w:rsidR="004D3FF2">
              <w:rPr>
                <w:rFonts w:ascii="Times New Roman" w:hAnsi="Times New Roman"/>
                <w:sz w:val="24"/>
                <w:szCs w:val="24"/>
                <w:lang w:val="en-US"/>
              </w:rPr>
              <w:t>l</w:t>
            </w:r>
            <w:r w:rsidRPr="00781F93">
              <w:rPr>
                <w:rFonts w:ascii="Times New Roman" w:hAnsi="Times New Roman"/>
                <w:sz w:val="24"/>
                <w:szCs w:val="24"/>
                <w:lang w:val="en-US"/>
              </w:rPr>
              <w:t>.</w:t>
            </w:r>
          </w:p>
        </w:tc>
      </w:tr>
      <w:tr w:rsidR="00781F93" w:rsidRPr="00781F93" w:rsidTr="0014058E">
        <w:tc>
          <w:tcPr>
            <w:tcW w:w="9355" w:type="dxa"/>
            <w:gridSpan w:val="2"/>
            <w:shd w:val="clear" w:color="auto" w:fill="auto"/>
          </w:tcPr>
          <w:p w:rsidR="00781F93" w:rsidRPr="00781F93" w:rsidRDefault="00781F93" w:rsidP="00D0122B">
            <w:pPr>
              <w:spacing w:after="120" w:line="240" w:lineRule="auto"/>
              <w:rPr>
                <w:rFonts w:ascii="Times New Roman" w:hAnsi="Times New Roman"/>
                <w:sz w:val="24"/>
                <w:szCs w:val="24"/>
              </w:rPr>
            </w:pPr>
            <w:r w:rsidRPr="00781F93">
              <w:rPr>
                <w:rFonts w:ascii="Times New Roman" w:hAnsi="Times New Roman"/>
                <w:b/>
                <w:sz w:val="24"/>
                <w:szCs w:val="24"/>
              </w:rPr>
              <w:t xml:space="preserve">Благодарности. </w:t>
            </w:r>
            <w:r w:rsidR="00AD005D" w:rsidRPr="0018301D">
              <w:rPr>
                <w:rFonts w:ascii="Times New Roman" w:hAnsi="Times New Roman"/>
                <w:sz w:val="24"/>
                <w:szCs w:val="24"/>
              </w:rPr>
              <w:t>В данном разделе могут быть указаны благодарности за помощь в доступе к тем или иным базам данным, источникам литературы и др. Можно выразить признательность коллегам, которые оказывали помощь в выполнении исследования или высказывали критические замечания в адрес вашей статьи. Однако прежде чем выразить благодарность, необходимо заручиться согласием тех, кого планируете поблагодарить.</w:t>
            </w:r>
          </w:p>
        </w:tc>
      </w:tr>
      <w:tr w:rsidR="00781F93" w:rsidRPr="00781F93" w:rsidTr="00F94172">
        <w:tc>
          <w:tcPr>
            <w:tcW w:w="4696" w:type="dxa"/>
          </w:tcPr>
          <w:p w:rsidR="0014058E" w:rsidRDefault="0014058E" w:rsidP="0014058E">
            <w:pPr>
              <w:spacing w:after="120" w:line="240" w:lineRule="auto"/>
              <w:rPr>
                <w:rFonts w:ascii="Times New Roman" w:hAnsi="Times New Roman"/>
                <w:i/>
                <w:sz w:val="24"/>
                <w:szCs w:val="24"/>
              </w:rPr>
            </w:pPr>
            <w:r w:rsidRPr="00536840">
              <w:rPr>
                <w:rFonts w:ascii="Times New Roman" w:hAnsi="Times New Roman"/>
                <w:sz w:val="24"/>
                <w:szCs w:val="24"/>
              </w:rPr>
              <w:t>ПРИМЕРЫ:</w:t>
            </w:r>
            <w:r w:rsidRPr="00536840">
              <w:rPr>
                <w:rFonts w:ascii="Times New Roman" w:hAnsi="Times New Roman"/>
                <w:i/>
                <w:sz w:val="24"/>
                <w:szCs w:val="24"/>
              </w:rPr>
              <w:t xml:space="preserve"> </w:t>
            </w:r>
          </w:p>
          <w:p w:rsidR="008D6966" w:rsidRPr="00781F93" w:rsidRDefault="008D6966" w:rsidP="00302450">
            <w:pPr>
              <w:spacing w:after="120" w:line="240" w:lineRule="auto"/>
              <w:rPr>
                <w:rFonts w:ascii="Times New Roman" w:hAnsi="Times New Roman"/>
                <w:sz w:val="24"/>
                <w:szCs w:val="24"/>
              </w:rPr>
            </w:pPr>
            <w:r w:rsidRPr="00781F93">
              <w:rPr>
                <w:rFonts w:ascii="Times New Roman" w:hAnsi="Times New Roman"/>
                <w:b/>
                <w:sz w:val="24"/>
                <w:szCs w:val="24"/>
              </w:rPr>
              <w:t xml:space="preserve">Благодарности. </w:t>
            </w:r>
            <w:r w:rsidR="00AD005D" w:rsidRPr="0018301D">
              <w:rPr>
                <w:rFonts w:ascii="Times New Roman" w:hAnsi="Times New Roman"/>
                <w:sz w:val="24"/>
                <w:szCs w:val="24"/>
              </w:rPr>
              <w:t xml:space="preserve">Коллектив авторов благодарит И.И. </w:t>
            </w:r>
            <w:r w:rsidR="00302450" w:rsidRPr="0018301D">
              <w:rPr>
                <w:rFonts w:ascii="Times New Roman" w:hAnsi="Times New Roman"/>
                <w:sz w:val="24"/>
                <w:szCs w:val="24"/>
              </w:rPr>
              <w:t xml:space="preserve">Иванова </w:t>
            </w:r>
            <w:r w:rsidR="00AD005D" w:rsidRPr="0018301D">
              <w:rPr>
                <w:rFonts w:ascii="Times New Roman" w:hAnsi="Times New Roman"/>
                <w:sz w:val="24"/>
                <w:szCs w:val="24"/>
              </w:rPr>
              <w:t>за ценные консультации при обсуждении результатов работ</w:t>
            </w:r>
            <w:r w:rsidRPr="00781F93">
              <w:rPr>
                <w:rFonts w:ascii="Times New Roman" w:hAnsi="Times New Roman"/>
                <w:sz w:val="24"/>
                <w:szCs w:val="24"/>
              </w:rPr>
              <w:t>.</w:t>
            </w:r>
          </w:p>
        </w:tc>
        <w:tc>
          <w:tcPr>
            <w:tcW w:w="4659" w:type="dxa"/>
          </w:tcPr>
          <w:p w:rsidR="00781F93" w:rsidRPr="00781F93" w:rsidRDefault="00781F93" w:rsidP="00F93B81">
            <w:pPr>
              <w:spacing w:after="120" w:line="240" w:lineRule="auto"/>
              <w:rPr>
                <w:rFonts w:ascii="Times New Roman" w:hAnsi="Times New Roman"/>
                <w:b/>
                <w:sz w:val="24"/>
                <w:szCs w:val="24"/>
              </w:rPr>
            </w:pPr>
          </w:p>
          <w:p w:rsidR="008D6966" w:rsidRPr="00781F93" w:rsidRDefault="008D6966" w:rsidP="00A130DB">
            <w:pPr>
              <w:spacing w:after="120" w:line="240" w:lineRule="auto"/>
              <w:rPr>
                <w:rFonts w:ascii="Times New Roman" w:hAnsi="Times New Roman"/>
                <w:sz w:val="24"/>
                <w:szCs w:val="24"/>
                <w:lang w:val="en-US"/>
              </w:rPr>
            </w:pPr>
            <w:r w:rsidRPr="00781F93">
              <w:rPr>
                <w:rFonts w:ascii="Times New Roman" w:hAnsi="Times New Roman"/>
                <w:b/>
                <w:sz w:val="24"/>
                <w:szCs w:val="24"/>
                <w:lang w:val="en-US"/>
              </w:rPr>
              <w:t xml:space="preserve">Acknowledgements. </w:t>
            </w:r>
          </w:p>
        </w:tc>
      </w:tr>
    </w:tbl>
    <w:p w:rsidR="005814F5" w:rsidRPr="00DC2445" w:rsidRDefault="005814F5" w:rsidP="00F567DC">
      <w:pPr>
        <w:spacing w:after="0" w:line="240" w:lineRule="auto"/>
        <w:rPr>
          <w:rFonts w:ascii="Times New Roman" w:hAnsi="Times New Roman"/>
          <w:b/>
          <w:sz w:val="24"/>
          <w:szCs w:val="24"/>
          <w:lang w:val="en-US"/>
        </w:rPr>
      </w:pPr>
    </w:p>
    <w:p w:rsidR="00A33F9A" w:rsidRPr="00C4410D" w:rsidRDefault="005814F5" w:rsidP="008F648F">
      <w:pPr>
        <w:tabs>
          <w:tab w:val="left" w:pos="4170"/>
        </w:tabs>
        <w:spacing w:after="0" w:line="240" w:lineRule="auto"/>
        <w:contextualSpacing/>
        <w:rPr>
          <w:rFonts w:ascii="Times New Roman" w:hAnsi="Times New Roman"/>
          <w:b/>
          <w:sz w:val="24"/>
          <w:szCs w:val="24"/>
          <w:lang w:val="en-US"/>
        </w:rPr>
      </w:pPr>
      <w:r w:rsidRPr="00B71668">
        <w:rPr>
          <w:rFonts w:ascii="Times New Roman" w:hAnsi="Times New Roman"/>
          <w:b/>
          <w:sz w:val="24"/>
          <w:szCs w:val="24"/>
        </w:rPr>
        <w:t>ОБ</w:t>
      </w:r>
      <w:r w:rsidRPr="00C416D8">
        <w:rPr>
          <w:rFonts w:ascii="Times New Roman" w:hAnsi="Times New Roman"/>
          <w:b/>
          <w:sz w:val="24"/>
          <w:szCs w:val="24"/>
        </w:rPr>
        <w:t xml:space="preserve"> </w:t>
      </w:r>
      <w:r w:rsidRPr="0009309B">
        <w:rPr>
          <w:rFonts w:ascii="Times New Roman" w:hAnsi="Times New Roman"/>
          <w:b/>
          <w:sz w:val="24"/>
          <w:szCs w:val="24"/>
        </w:rPr>
        <w:t>АВТОРАХ</w:t>
      </w:r>
      <w:r w:rsidRPr="00C416D8">
        <w:rPr>
          <w:rFonts w:ascii="Times New Roman" w:hAnsi="Times New Roman"/>
          <w:b/>
          <w:sz w:val="24"/>
          <w:szCs w:val="24"/>
        </w:rPr>
        <w:t xml:space="preserve"> /</w:t>
      </w:r>
      <w:r w:rsidRPr="00BC151A">
        <w:rPr>
          <w:rFonts w:ascii="Times New Roman" w:hAnsi="Times New Roman"/>
          <w:b/>
          <w:sz w:val="24"/>
          <w:szCs w:val="24"/>
        </w:rPr>
        <w:t xml:space="preserve"> </w:t>
      </w:r>
      <w:r w:rsidRPr="0009309B">
        <w:rPr>
          <w:rFonts w:ascii="Times New Roman" w:eastAsia="Times New Roman" w:hAnsi="Times New Roman"/>
          <w:b/>
          <w:sz w:val="24"/>
          <w:szCs w:val="24"/>
          <w:lang w:val="en-US"/>
        </w:rPr>
        <w:t>AUTHORS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E221C" w:rsidRPr="00AA6506" w:rsidTr="005B56B5">
        <w:tc>
          <w:tcPr>
            <w:tcW w:w="4785" w:type="dxa"/>
          </w:tcPr>
          <w:p w:rsidR="00F715C1" w:rsidRDefault="00A130DB" w:rsidP="00F715C1">
            <w:pPr>
              <w:spacing w:after="0" w:line="240" w:lineRule="auto"/>
              <w:rPr>
                <w:rFonts w:ascii="Times New Roman" w:hAnsi="Times New Roman"/>
                <w:sz w:val="24"/>
                <w:szCs w:val="24"/>
              </w:rPr>
            </w:pPr>
            <w:r>
              <w:rPr>
                <w:rFonts w:ascii="Times New Roman" w:hAnsi="Times New Roman"/>
                <w:b/>
                <w:sz w:val="24"/>
                <w:szCs w:val="24"/>
              </w:rPr>
              <w:t xml:space="preserve">Иванова </w:t>
            </w:r>
            <w:r w:rsidR="00FE221C">
              <w:rPr>
                <w:rFonts w:ascii="Times New Roman" w:hAnsi="Times New Roman"/>
                <w:b/>
                <w:sz w:val="24"/>
                <w:szCs w:val="24"/>
              </w:rPr>
              <w:t>Елена Владимировна</w:t>
            </w:r>
            <w:r w:rsidR="00FE221C" w:rsidRPr="0003575B">
              <w:rPr>
                <w:rFonts w:ascii="Times New Roman" w:hAnsi="Times New Roman"/>
                <w:sz w:val="24"/>
                <w:szCs w:val="24"/>
              </w:rPr>
              <w:t>,</w:t>
            </w:r>
            <w:r w:rsidR="000B0C94">
              <w:rPr>
                <w:rFonts w:ascii="Times New Roman" w:hAnsi="Times New Roman"/>
                <w:sz w:val="24"/>
                <w:szCs w:val="24"/>
              </w:rPr>
              <w:t xml:space="preserve"> ученая степень, ученое звание</w:t>
            </w:r>
          </w:p>
          <w:p w:rsidR="00FE221C" w:rsidRPr="00AA6506" w:rsidRDefault="00FE221C" w:rsidP="00A9588D">
            <w:pPr>
              <w:spacing w:after="0" w:line="240" w:lineRule="auto"/>
              <w:rPr>
                <w:rFonts w:ascii="Times New Roman" w:hAnsi="Times New Roman"/>
                <w:caps/>
                <w:sz w:val="24"/>
                <w:szCs w:val="24"/>
                <w:lang w:val="en-US"/>
              </w:rPr>
            </w:pPr>
            <w:r w:rsidRPr="0003575B">
              <w:rPr>
                <w:rFonts w:ascii="Times New Roman" w:hAnsi="Times New Roman"/>
                <w:sz w:val="24"/>
                <w:szCs w:val="24"/>
                <w:lang w:val="en-US"/>
              </w:rPr>
              <w:t>ORCID</w:t>
            </w:r>
            <w:r w:rsidRPr="00F715C1">
              <w:rPr>
                <w:rFonts w:ascii="Times New Roman" w:hAnsi="Times New Roman"/>
                <w:sz w:val="24"/>
                <w:szCs w:val="24"/>
                <w:lang w:val="en-US"/>
              </w:rPr>
              <w:t>:</w:t>
            </w:r>
            <w:r w:rsidRPr="00F715C1">
              <w:rPr>
                <w:rFonts w:ascii="Times New Roman" w:hAnsi="Times New Roman"/>
                <w:b/>
                <w:sz w:val="24"/>
                <w:szCs w:val="24"/>
                <w:lang w:val="en-US"/>
              </w:rPr>
              <w:t xml:space="preserve"> </w:t>
            </w:r>
            <w:r w:rsidRPr="0003575B">
              <w:rPr>
                <w:rFonts w:ascii="Times New Roman" w:hAnsi="Times New Roman"/>
                <w:sz w:val="24"/>
                <w:szCs w:val="24"/>
                <w:lang w:val="en-US"/>
              </w:rPr>
              <w:t>https</w:t>
            </w:r>
            <w:r w:rsidRPr="00F715C1">
              <w:rPr>
                <w:rFonts w:ascii="Times New Roman" w:hAnsi="Times New Roman"/>
                <w:sz w:val="24"/>
                <w:szCs w:val="24"/>
                <w:lang w:val="en-US"/>
              </w:rPr>
              <w:t>://</w:t>
            </w:r>
            <w:r w:rsidRPr="0003575B">
              <w:rPr>
                <w:rFonts w:ascii="Times New Roman" w:hAnsi="Times New Roman"/>
                <w:sz w:val="24"/>
                <w:szCs w:val="24"/>
                <w:lang w:val="en-US"/>
              </w:rPr>
              <w:t>orcid</w:t>
            </w:r>
            <w:r w:rsidRPr="00F715C1">
              <w:rPr>
                <w:rFonts w:ascii="Times New Roman" w:hAnsi="Times New Roman"/>
                <w:sz w:val="24"/>
                <w:szCs w:val="24"/>
                <w:lang w:val="en-US"/>
              </w:rPr>
              <w:t>.</w:t>
            </w:r>
            <w:r w:rsidRPr="0003575B">
              <w:rPr>
                <w:rFonts w:ascii="Times New Roman" w:hAnsi="Times New Roman"/>
                <w:sz w:val="24"/>
                <w:szCs w:val="24"/>
                <w:lang w:val="en-US"/>
              </w:rPr>
              <w:t>org</w:t>
            </w:r>
            <w:r w:rsidRPr="00F715C1">
              <w:rPr>
                <w:rFonts w:ascii="Times New Roman" w:hAnsi="Times New Roman"/>
                <w:sz w:val="24"/>
                <w:szCs w:val="24"/>
                <w:lang w:val="en-US"/>
              </w:rPr>
              <w:t>/</w:t>
            </w:r>
            <w:r w:rsidRPr="00F715C1">
              <w:rPr>
                <w:rFonts w:ascii="Times New Roman" w:hAnsi="Times New Roman"/>
                <w:caps/>
                <w:sz w:val="24"/>
                <w:szCs w:val="24"/>
                <w:lang w:val="en-US"/>
              </w:rPr>
              <w:t>0000-0000-0000-0000 (</w:t>
            </w:r>
            <w:r w:rsidRPr="0003575B">
              <w:rPr>
                <w:rFonts w:ascii="Times New Roman" w:hAnsi="Times New Roman"/>
                <w:sz w:val="24"/>
                <w:szCs w:val="24"/>
                <w:shd w:val="clear" w:color="auto" w:fill="FFFFFF"/>
              </w:rPr>
              <w:t>или</w:t>
            </w:r>
            <w:r w:rsidRPr="00F715C1">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lang w:val="en-US"/>
              </w:rPr>
              <w:t>SPIN</w:t>
            </w:r>
            <w:r w:rsidRPr="00F715C1">
              <w:rPr>
                <w:rFonts w:ascii="Times New Roman" w:hAnsi="Times New Roman"/>
                <w:sz w:val="24"/>
                <w:szCs w:val="24"/>
                <w:shd w:val="clear" w:color="auto" w:fill="FFFFFF"/>
                <w:lang w:val="en-US"/>
              </w:rPr>
              <w:t>-</w:t>
            </w:r>
            <w:r w:rsidRPr="0003575B">
              <w:rPr>
                <w:rFonts w:ascii="Times New Roman" w:hAnsi="Times New Roman"/>
                <w:sz w:val="24"/>
                <w:szCs w:val="24"/>
                <w:shd w:val="clear" w:color="auto" w:fill="FFFFFF"/>
              </w:rPr>
              <w:t>код</w:t>
            </w:r>
            <w:r w:rsidRPr="00F715C1">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rPr>
              <w:t>РИНЦ</w:t>
            </w:r>
            <w:r w:rsidRPr="00F715C1">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lang w:val="en-US"/>
              </w:rPr>
              <w:t>Scopus</w:t>
            </w:r>
            <w:r w:rsidRPr="00F715C1">
              <w:rPr>
                <w:rFonts w:ascii="Times New Roman" w:hAnsi="Times New Roman"/>
                <w:sz w:val="24"/>
                <w:szCs w:val="24"/>
                <w:shd w:val="clear" w:color="auto" w:fill="FFFFFF"/>
                <w:lang w:val="en-US"/>
              </w:rPr>
              <w:t xml:space="preserve">, </w:t>
            </w:r>
            <w:proofErr w:type="spellStart"/>
            <w:r w:rsidRPr="0003575B">
              <w:rPr>
                <w:rFonts w:ascii="Times New Roman" w:hAnsi="Times New Roman"/>
                <w:sz w:val="24"/>
                <w:szCs w:val="24"/>
                <w:shd w:val="clear" w:color="auto" w:fill="FFFFFF"/>
                <w:lang w:val="en-US"/>
              </w:rPr>
              <w:t>ResearcherID</w:t>
            </w:r>
            <w:proofErr w:type="spellEnd"/>
            <w:r w:rsidRPr="00F715C1">
              <w:rPr>
                <w:rFonts w:ascii="Times New Roman" w:hAnsi="Times New Roman"/>
                <w:caps/>
                <w:sz w:val="24"/>
                <w:szCs w:val="24"/>
                <w:lang w:val="en-US"/>
              </w:rPr>
              <w:t>)</w:t>
            </w:r>
          </w:p>
        </w:tc>
        <w:tc>
          <w:tcPr>
            <w:tcW w:w="4786" w:type="dxa"/>
          </w:tcPr>
          <w:p w:rsidR="00F715C1" w:rsidRDefault="00FE221C" w:rsidP="00F715C1">
            <w:pPr>
              <w:spacing w:after="0" w:line="240" w:lineRule="auto"/>
              <w:rPr>
                <w:rFonts w:ascii="Times New Roman" w:hAnsi="Times New Roman"/>
                <w:sz w:val="24"/>
                <w:szCs w:val="24"/>
              </w:rPr>
            </w:pPr>
            <w:r>
              <w:rPr>
                <w:rFonts w:ascii="Times New Roman" w:hAnsi="Times New Roman"/>
                <w:b/>
                <w:iCs/>
                <w:sz w:val="24"/>
                <w:szCs w:val="24"/>
                <w:lang w:val="en-US"/>
              </w:rPr>
              <w:t>Elena</w:t>
            </w:r>
            <w:r w:rsidRPr="0003575B">
              <w:rPr>
                <w:rFonts w:ascii="Times New Roman" w:hAnsi="Times New Roman"/>
                <w:b/>
                <w:iCs/>
                <w:sz w:val="24"/>
                <w:szCs w:val="24"/>
              </w:rPr>
              <w:t xml:space="preserve"> </w:t>
            </w:r>
            <w:r>
              <w:rPr>
                <w:rFonts w:ascii="Times New Roman" w:hAnsi="Times New Roman"/>
                <w:b/>
                <w:iCs/>
                <w:sz w:val="24"/>
                <w:szCs w:val="24"/>
                <w:lang w:val="en-US"/>
              </w:rPr>
              <w:t>V</w:t>
            </w:r>
            <w:r w:rsidRPr="0003575B">
              <w:rPr>
                <w:rFonts w:ascii="Times New Roman" w:hAnsi="Times New Roman"/>
                <w:b/>
                <w:iCs/>
                <w:sz w:val="24"/>
                <w:szCs w:val="24"/>
              </w:rPr>
              <w:t xml:space="preserve">. </w:t>
            </w:r>
            <w:proofErr w:type="spellStart"/>
            <w:r>
              <w:rPr>
                <w:rFonts w:ascii="Times New Roman" w:hAnsi="Times New Roman"/>
                <w:b/>
                <w:iCs/>
                <w:sz w:val="24"/>
                <w:szCs w:val="24"/>
                <w:lang w:val="en-US"/>
              </w:rPr>
              <w:t>Ivanova</w:t>
            </w:r>
            <w:proofErr w:type="spellEnd"/>
            <w:r w:rsidRPr="0003575B">
              <w:rPr>
                <w:rFonts w:ascii="Times New Roman" w:hAnsi="Times New Roman"/>
                <w:b/>
                <w:sz w:val="24"/>
                <w:szCs w:val="24"/>
              </w:rPr>
              <w:t>,</w:t>
            </w:r>
            <w:r w:rsidRPr="0003575B">
              <w:rPr>
                <w:rFonts w:ascii="Times New Roman" w:hAnsi="Times New Roman"/>
                <w:sz w:val="24"/>
                <w:szCs w:val="24"/>
              </w:rPr>
              <w:t xml:space="preserve"> ученая степень, уче</w:t>
            </w:r>
            <w:r w:rsidR="000B0C94">
              <w:rPr>
                <w:rFonts w:ascii="Times New Roman" w:hAnsi="Times New Roman"/>
                <w:sz w:val="24"/>
                <w:szCs w:val="24"/>
              </w:rPr>
              <w:t>ное звание на английском языке</w:t>
            </w:r>
          </w:p>
          <w:p w:rsidR="00FE221C" w:rsidRPr="00AA6506" w:rsidRDefault="00FE221C" w:rsidP="00AA6506">
            <w:pPr>
              <w:spacing w:after="0" w:line="240" w:lineRule="auto"/>
              <w:rPr>
                <w:rFonts w:ascii="Times New Roman" w:hAnsi="Times New Roman"/>
                <w:caps/>
                <w:sz w:val="24"/>
                <w:szCs w:val="24"/>
                <w:lang w:val="en-US"/>
              </w:rPr>
            </w:pPr>
            <w:r w:rsidRPr="0003575B">
              <w:rPr>
                <w:rFonts w:ascii="Times New Roman" w:hAnsi="Times New Roman"/>
                <w:sz w:val="24"/>
                <w:szCs w:val="24"/>
                <w:lang w:val="en-US"/>
              </w:rPr>
              <w:t>ORCID</w:t>
            </w:r>
            <w:r w:rsidRPr="00AE5416">
              <w:rPr>
                <w:rFonts w:ascii="Times New Roman" w:hAnsi="Times New Roman"/>
                <w:sz w:val="24"/>
                <w:szCs w:val="24"/>
                <w:lang w:val="en-US"/>
              </w:rPr>
              <w:t>:</w:t>
            </w:r>
            <w:r w:rsidRPr="00AE5416">
              <w:rPr>
                <w:rFonts w:ascii="Times New Roman" w:hAnsi="Times New Roman"/>
                <w:b/>
                <w:sz w:val="24"/>
                <w:szCs w:val="24"/>
                <w:lang w:val="en-US"/>
              </w:rPr>
              <w:t xml:space="preserve"> </w:t>
            </w:r>
            <w:r w:rsidRPr="0003575B">
              <w:rPr>
                <w:rFonts w:ascii="Times New Roman" w:hAnsi="Times New Roman"/>
                <w:sz w:val="24"/>
                <w:szCs w:val="24"/>
                <w:lang w:val="en-US"/>
              </w:rPr>
              <w:t>https</w:t>
            </w:r>
            <w:r w:rsidRPr="00AE5416">
              <w:rPr>
                <w:rFonts w:ascii="Times New Roman" w:hAnsi="Times New Roman"/>
                <w:sz w:val="24"/>
                <w:szCs w:val="24"/>
                <w:lang w:val="en-US"/>
              </w:rPr>
              <w:t>://</w:t>
            </w:r>
            <w:r w:rsidRPr="0003575B">
              <w:rPr>
                <w:rFonts w:ascii="Times New Roman" w:hAnsi="Times New Roman"/>
                <w:sz w:val="24"/>
                <w:szCs w:val="24"/>
                <w:lang w:val="en-US"/>
              </w:rPr>
              <w:t>orcid</w:t>
            </w:r>
            <w:r w:rsidRPr="00AE5416">
              <w:rPr>
                <w:rFonts w:ascii="Times New Roman" w:hAnsi="Times New Roman"/>
                <w:sz w:val="24"/>
                <w:szCs w:val="24"/>
                <w:lang w:val="en-US"/>
              </w:rPr>
              <w:t>.</w:t>
            </w:r>
            <w:r w:rsidRPr="0003575B">
              <w:rPr>
                <w:rFonts w:ascii="Times New Roman" w:hAnsi="Times New Roman"/>
                <w:sz w:val="24"/>
                <w:szCs w:val="24"/>
                <w:lang w:val="en-US"/>
              </w:rPr>
              <w:t>org</w:t>
            </w:r>
            <w:r w:rsidRPr="00AE5416">
              <w:rPr>
                <w:rFonts w:ascii="Times New Roman" w:hAnsi="Times New Roman"/>
                <w:sz w:val="24"/>
                <w:szCs w:val="24"/>
                <w:lang w:val="en-US"/>
              </w:rPr>
              <w:t>/</w:t>
            </w:r>
            <w:r w:rsidRPr="00AE5416">
              <w:rPr>
                <w:rFonts w:ascii="Times New Roman" w:hAnsi="Times New Roman"/>
                <w:caps/>
                <w:sz w:val="24"/>
                <w:szCs w:val="24"/>
                <w:lang w:val="en-US"/>
              </w:rPr>
              <w:t>0000-0000-0000-0000 (</w:t>
            </w:r>
            <w:r w:rsidRPr="0003575B">
              <w:rPr>
                <w:rFonts w:ascii="Times New Roman" w:hAnsi="Times New Roman"/>
                <w:sz w:val="24"/>
                <w:szCs w:val="24"/>
                <w:shd w:val="clear" w:color="auto" w:fill="FFFFFF"/>
              </w:rPr>
              <w:t>или</w:t>
            </w:r>
            <w:r w:rsidRPr="00AE5416">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lang w:val="en-US"/>
              </w:rPr>
              <w:t>SPIN</w:t>
            </w:r>
            <w:r w:rsidRPr="00AE5416">
              <w:rPr>
                <w:rFonts w:ascii="Times New Roman" w:hAnsi="Times New Roman"/>
                <w:sz w:val="24"/>
                <w:szCs w:val="24"/>
                <w:shd w:val="clear" w:color="auto" w:fill="FFFFFF"/>
                <w:lang w:val="en-US"/>
              </w:rPr>
              <w:t>-</w:t>
            </w:r>
            <w:r w:rsidRPr="0003575B">
              <w:rPr>
                <w:rFonts w:ascii="Times New Roman" w:hAnsi="Times New Roman"/>
                <w:sz w:val="24"/>
                <w:szCs w:val="24"/>
                <w:shd w:val="clear" w:color="auto" w:fill="FFFFFF"/>
              </w:rPr>
              <w:t>код</w:t>
            </w:r>
            <w:r w:rsidRPr="00AE5416">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rPr>
              <w:t>РИНЦ</w:t>
            </w:r>
            <w:r w:rsidRPr="00AE5416">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lang w:val="en-US"/>
              </w:rPr>
              <w:t>Scopus</w:t>
            </w:r>
            <w:r w:rsidRPr="00AE5416">
              <w:rPr>
                <w:rFonts w:ascii="Times New Roman" w:hAnsi="Times New Roman"/>
                <w:sz w:val="24"/>
                <w:szCs w:val="24"/>
                <w:shd w:val="clear" w:color="auto" w:fill="FFFFFF"/>
                <w:lang w:val="en-US"/>
              </w:rPr>
              <w:t xml:space="preserve">, </w:t>
            </w:r>
            <w:proofErr w:type="spellStart"/>
            <w:r w:rsidRPr="0003575B">
              <w:rPr>
                <w:rFonts w:ascii="Times New Roman" w:hAnsi="Times New Roman"/>
                <w:sz w:val="24"/>
                <w:szCs w:val="24"/>
                <w:shd w:val="clear" w:color="auto" w:fill="FFFFFF"/>
                <w:lang w:val="en-US"/>
              </w:rPr>
              <w:t>ResearcherID</w:t>
            </w:r>
            <w:proofErr w:type="spellEnd"/>
            <w:r w:rsidRPr="00AE5416">
              <w:rPr>
                <w:rFonts w:ascii="Times New Roman" w:hAnsi="Times New Roman"/>
                <w:caps/>
                <w:sz w:val="24"/>
                <w:szCs w:val="24"/>
                <w:lang w:val="en-US"/>
              </w:rPr>
              <w:t xml:space="preserve">) </w:t>
            </w:r>
          </w:p>
        </w:tc>
      </w:tr>
      <w:tr w:rsidR="00D0122B" w:rsidRPr="00D0122B" w:rsidTr="005B56B5">
        <w:tc>
          <w:tcPr>
            <w:tcW w:w="4785" w:type="dxa"/>
          </w:tcPr>
          <w:p w:rsidR="00FE221C" w:rsidRPr="00D0122B" w:rsidRDefault="00FE221C" w:rsidP="00DC2445">
            <w:pPr>
              <w:spacing w:after="120" w:line="240" w:lineRule="auto"/>
              <w:jc w:val="both"/>
              <w:rPr>
                <w:rFonts w:ascii="Times New Roman" w:hAnsi="Times New Roman"/>
                <w:sz w:val="24"/>
                <w:szCs w:val="24"/>
              </w:rPr>
            </w:pPr>
            <w:r w:rsidRPr="00D0122B">
              <w:rPr>
                <w:rFonts w:ascii="Times New Roman" w:hAnsi="Times New Roman"/>
                <w:i/>
                <w:sz w:val="24"/>
                <w:szCs w:val="24"/>
              </w:rPr>
              <w:t>(Привести данные для каждого автора)</w:t>
            </w:r>
          </w:p>
        </w:tc>
        <w:tc>
          <w:tcPr>
            <w:tcW w:w="4786" w:type="dxa"/>
          </w:tcPr>
          <w:p w:rsidR="00FE221C" w:rsidRPr="00D0122B" w:rsidRDefault="00FE221C" w:rsidP="00DC2445">
            <w:pPr>
              <w:spacing w:after="120" w:line="240" w:lineRule="auto"/>
              <w:contextualSpacing/>
              <w:rPr>
                <w:rFonts w:ascii="Times New Roman" w:hAnsi="Times New Roman"/>
                <w:b/>
                <w:sz w:val="24"/>
                <w:szCs w:val="24"/>
              </w:rPr>
            </w:pPr>
          </w:p>
        </w:tc>
      </w:tr>
    </w:tbl>
    <w:p w:rsidR="00FE221C" w:rsidRPr="00D83A94" w:rsidRDefault="00FE221C" w:rsidP="00FE221C">
      <w:pPr>
        <w:spacing w:after="0" w:line="240" w:lineRule="auto"/>
        <w:contextualSpacing/>
        <w:rPr>
          <w:rFonts w:ascii="Times New Roman" w:hAnsi="Times New Roman"/>
          <w:b/>
          <w:sz w:val="24"/>
          <w:szCs w:val="24"/>
        </w:rPr>
      </w:pPr>
      <w:bookmarkStart w:id="0" w:name="_GoBack"/>
      <w:bookmarkEnd w:id="0"/>
    </w:p>
    <w:p w:rsidR="00FE221C" w:rsidRDefault="00FE221C" w:rsidP="00FE221C">
      <w:pPr>
        <w:spacing w:after="0" w:line="240" w:lineRule="auto"/>
        <w:jc w:val="both"/>
        <w:rPr>
          <w:rFonts w:ascii="Times New Roman" w:hAnsi="Times New Roman"/>
          <w:b/>
          <w:sz w:val="24"/>
          <w:szCs w:val="24"/>
        </w:rPr>
      </w:pPr>
      <w:r>
        <w:rPr>
          <w:rFonts w:ascii="Times New Roman" w:hAnsi="Times New Roman"/>
          <w:b/>
          <w:sz w:val="24"/>
          <w:szCs w:val="24"/>
        </w:rPr>
        <w:t>Сведения об авторах (не для публикации):</w:t>
      </w:r>
    </w:p>
    <w:p w:rsidR="00AD005D" w:rsidRPr="0009309B" w:rsidRDefault="00AD005D" w:rsidP="00AD005D">
      <w:pPr>
        <w:spacing w:after="0" w:line="240" w:lineRule="auto"/>
        <w:jc w:val="both"/>
        <w:rPr>
          <w:rFonts w:ascii="Times New Roman" w:hAnsi="Times New Roman"/>
          <w:sz w:val="24"/>
          <w:szCs w:val="24"/>
        </w:rPr>
      </w:pPr>
      <w:r>
        <w:rPr>
          <w:rFonts w:ascii="Times New Roman" w:hAnsi="Times New Roman"/>
          <w:sz w:val="24"/>
          <w:szCs w:val="24"/>
        </w:rPr>
        <w:t xml:space="preserve">Для каждого автора указать </w:t>
      </w:r>
      <w:r w:rsidRPr="0009309B">
        <w:rPr>
          <w:rFonts w:ascii="Times New Roman" w:hAnsi="Times New Roman"/>
          <w:sz w:val="24"/>
          <w:szCs w:val="24"/>
        </w:rPr>
        <w:t>должность, название подразделения, адрес электронной почты</w:t>
      </w:r>
      <w:r w:rsidRPr="00FF7D35">
        <w:rPr>
          <w:rFonts w:ascii="Times New Roman" w:hAnsi="Times New Roman"/>
          <w:sz w:val="24"/>
          <w:szCs w:val="24"/>
        </w:rPr>
        <w:t>,</w:t>
      </w:r>
      <w:r w:rsidRPr="0009309B">
        <w:rPr>
          <w:rFonts w:ascii="Times New Roman" w:hAnsi="Times New Roman"/>
          <w:sz w:val="24"/>
          <w:szCs w:val="24"/>
        </w:rPr>
        <w:t xml:space="preserve"> телефон для </w:t>
      </w:r>
      <w:r>
        <w:rPr>
          <w:rFonts w:ascii="Times New Roman" w:hAnsi="Times New Roman"/>
          <w:sz w:val="24"/>
          <w:szCs w:val="24"/>
        </w:rPr>
        <w:t>связи.</w:t>
      </w:r>
    </w:p>
    <w:p w:rsidR="00C30659" w:rsidRDefault="00C30659" w:rsidP="00FE221C">
      <w:pPr>
        <w:spacing w:after="0" w:line="240" w:lineRule="auto"/>
        <w:contextualSpacing/>
        <w:rPr>
          <w:rFonts w:ascii="Times New Roman" w:hAnsi="Times New Roman"/>
          <w:b/>
          <w:sz w:val="24"/>
          <w:szCs w:val="24"/>
        </w:rPr>
      </w:pPr>
    </w:p>
    <w:p w:rsidR="00F94172" w:rsidRDefault="00F94172" w:rsidP="00F94172">
      <w:pPr>
        <w:spacing w:after="0" w:line="240" w:lineRule="auto"/>
        <w:contextualSpacing/>
        <w:rPr>
          <w:rFonts w:ascii="Times New Roman" w:eastAsia="Times New Roman" w:hAnsi="Times New Roman"/>
          <w:sz w:val="24"/>
          <w:szCs w:val="24"/>
          <w:lang w:eastAsia="ru-RU"/>
        </w:rPr>
      </w:pPr>
      <w:r w:rsidRPr="008C4A2D">
        <w:rPr>
          <w:rFonts w:ascii="Times New Roman" w:eastAsia="Times New Roman" w:hAnsi="Times New Roman"/>
          <w:sz w:val="24"/>
          <w:szCs w:val="24"/>
          <w:lang w:eastAsia="ru-RU"/>
        </w:rPr>
        <w:t xml:space="preserve">Подробная информация </w:t>
      </w:r>
      <w:r>
        <w:rPr>
          <w:rFonts w:ascii="Times New Roman" w:eastAsia="Times New Roman" w:hAnsi="Times New Roman"/>
          <w:sz w:val="24"/>
          <w:szCs w:val="24"/>
          <w:lang w:eastAsia="ru-RU"/>
        </w:rPr>
        <w:t xml:space="preserve">об оформлении статей – см. </w:t>
      </w:r>
      <w:r w:rsidRPr="008C4A2D">
        <w:rPr>
          <w:rFonts w:ascii="Times New Roman" w:eastAsia="Times New Roman" w:hAnsi="Times New Roman"/>
          <w:sz w:val="24"/>
          <w:szCs w:val="24"/>
          <w:lang w:eastAsia="ru-RU"/>
        </w:rPr>
        <w:t>Правил</w:t>
      </w:r>
      <w:r>
        <w:rPr>
          <w:rFonts w:ascii="Times New Roman" w:eastAsia="Times New Roman" w:hAnsi="Times New Roman"/>
          <w:sz w:val="24"/>
          <w:szCs w:val="24"/>
          <w:lang w:eastAsia="ru-RU"/>
        </w:rPr>
        <w:t>а</w:t>
      </w:r>
      <w:r w:rsidRPr="008C4A2D">
        <w:rPr>
          <w:rFonts w:ascii="Times New Roman" w:eastAsia="Times New Roman" w:hAnsi="Times New Roman"/>
          <w:sz w:val="24"/>
          <w:szCs w:val="24"/>
          <w:lang w:eastAsia="ru-RU"/>
        </w:rPr>
        <w:t xml:space="preserve"> для авторов</w:t>
      </w:r>
      <w:r>
        <w:rPr>
          <w:rFonts w:ascii="Times New Roman" w:eastAsia="Times New Roman" w:hAnsi="Times New Roman"/>
          <w:sz w:val="24"/>
          <w:szCs w:val="24"/>
          <w:lang w:eastAsia="ru-RU"/>
        </w:rPr>
        <w:t xml:space="preserve"> </w:t>
      </w:r>
    </w:p>
    <w:p w:rsidR="00302450" w:rsidRDefault="003141E8" w:rsidP="00F94172">
      <w:pPr>
        <w:spacing w:after="0" w:line="240" w:lineRule="auto"/>
        <w:contextualSpacing/>
        <w:rPr>
          <w:rFonts w:ascii="Times New Roman" w:hAnsi="Times New Roman"/>
          <w:sz w:val="24"/>
          <w:szCs w:val="24"/>
        </w:rPr>
      </w:pPr>
      <w:hyperlink r:id="rId18" w:anchor="authorGuidelines" w:history="1">
        <w:r w:rsidR="00302450" w:rsidRPr="001C26DB">
          <w:rPr>
            <w:rStyle w:val="a6"/>
            <w:rFonts w:ascii="Times New Roman" w:hAnsi="Times New Roman"/>
            <w:sz w:val="24"/>
            <w:szCs w:val="24"/>
          </w:rPr>
          <w:t>https://www.vedomostincesmp.ru/jour/about/submissions#authorGuidelines</w:t>
        </w:r>
      </w:hyperlink>
    </w:p>
    <w:p w:rsidR="00302450" w:rsidRDefault="00302450" w:rsidP="00F94172">
      <w:pPr>
        <w:spacing w:after="0" w:line="240" w:lineRule="auto"/>
        <w:contextualSpacing/>
        <w:rPr>
          <w:rFonts w:ascii="Times New Roman" w:hAnsi="Times New Roman"/>
          <w:sz w:val="24"/>
          <w:szCs w:val="24"/>
        </w:rPr>
      </w:pPr>
    </w:p>
    <w:p w:rsidR="00302450" w:rsidRPr="0009309B" w:rsidRDefault="00302450" w:rsidP="00F94172">
      <w:pPr>
        <w:spacing w:after="0" w:line="240" w:lineRule="auto"/>
        <w:contextualSpacing/>
        <w:rPr>
          <w:rFonts w:ascii="Times New Roman" w:hAnsi="Times New Roman"/>
          <w:sz w:val="24"/>
          <w:szCs w:val="24"/>
        </w:rPr>
      </w:pPr>
    </w:p>
    <w:p w:rsidR="00F94172" w:rsidRPr="00FF7D35" w:rsidRDefault="00F94172" w:rsidP="00FE221C">
      <w:pPr>
        <w:spacing w:after="0" w:line="240" w:lineRule="auto"/>
        <w:contextualSpacing/>
        <w:rPr>
          <w:rFonts w:ascii="Times New Roman" w:hAnsi="Times New Roman"/>
          <w:b/>
          <w:sz w:val="24"/>
          <w:szCs w:val="24"/>
        </w:rPr>
      </w:pPr>
    </w:p>
    <w:sectPr w:rsidR="00F94172" w:rsidRPr="00FF7D35" w:rsidSect="00481381">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1E8" w:rsidRDefault="003141E8" w:rsidP="00C71542">
      <w:pPr>
        <w:spacing w:after="0" w:line="240" w:lineRule="auto"/>
      </w:pPr>
      <w:r>
        <w:separator/>
      </w:r>
    </w:p>
  </w:endnote>
  <w:endnote w:type="continuationSeparator" w:id="0">
    <w:p w:rsidR="003141E8" w:rsidRDefault="003141E8" w:rsidP="00C7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3C" w:rsidRPr="00E57649" w:rsidRDefault="0061723C" w:rsidP="00C804EB">
    <w:pPr>
      <w:pStyle w:val="a9"/>
      <w:jc w:val="right"/>
      <w:rPr>
        <w:rFonts w:ascii="Times New Roman" w:hAnsi="Times New Roman"/>
        <w:sz w:val="24"/>
        <w:szCs w:val="24"/>
      </w:rPr>
    </w:pPr>
    <w:r w:rsidRPr="00E57649">
      <w:rPr>
        <w:rFonts w:ascii="Times New Roman" w:hAnsi="Times New Roman"/>
        <w:sz w:val="24"/>
        <w:szCs w:val="24"/>
      </w:rPr>
      <w:fldChar w:fldCharType="begin"/>
    </w:r>
    <w:r w:rsidRPr="00E57649">
      <w:rPr>
        <w:rFonts w:ascii="Times New Roman" w:hAnsi="Times New Roman"/>
        <w:sz w:val="24"/>
        <w:szCs w:val="24"/>
      </w:rPr>
      <w:instrText xml:space="preserve"> PAGE   \* MERGEFORMAT </w:instrText>
    </w:r>
    <w:r w:rsidRPr="00E57649">
      <w:rPr>
        <w:rFonts w:ascii="Times New Roman" w:hAnsi="Times New Roman"/>
        <w:sz w:val="24"/>
        <w:szCs w:val="24"/>
      </w:rPr>
      <w:fldChar w:fldCharType="separate"/>
    </w:r>
    <w:r w:rsidR="00AA6506">
      <w:rPr>
        <w:rFonts w:ascii="Times New Roman" w:hAnsi="Times New Roman"/>
        <w:noProof/>
        <w:sz w:val="24"/>
        <w:szCs w:val="24"/>
      </w:rPr>
      <w:t>11</w:t>
    </w:r>
    <w:r w:rsidRPr="00E57649">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1E8" w:rsidRDefault="003141E8" w:rsidP="00C71542">
      <w:pPr>
        <w:spacing w:after="0" w:line="240" w:lineRule="auto"/>
      </w:pPr>
      <w:r>
        <w:separator/>
      </w:r>
    </w:p>
  </w:footnote>
  <w:footnote w:type="continuationSeparator" w:id="0">
    <w:p w:rsidR="003141E8" w:rsidRDefault="003141E8" w:rsidP="00C71542">
      <w:pPr>
        <w:spacing w:after="0" w:line="240" w:lineRule="auto"/>
      </w:pPr>
      <w:r>
        <w:continuationSeparator/>
      </w:r>
    </w:p>
  </w:footnote>
  <w:footnote w:id="1">
    <w:p w:rsidR="0061723C" w:rsidRPr="002845E5" w:rsidRDefault="0061723C" w:rsidP="00D901D3">
      <w:pPr>
        <w:spacing w:after="0" w:line="240" w:lineRule="auto"/>
        <w:jc w:val="both"/>
        <w:rPr>
          <w:rFonts w:ascii="Times New Roman" w:hAnsi="Times New Roman"/>
          <w:shd w:val="clear" w:color="auto" w:fill="FFFFFF"/>
        </w:rPr>
      </w:pPr>
      <w:r>
        <w:rPr>
          <w:rStyle w:val="afa"/>
        </w:rPr>
        <w:footnoteRef/>
      </w:r>
      <w:r>
        <w:rPr>
          <w:rFonts w:ascii="Times New Roman" w:hAnsi="Times New Roman"/>
        </w:rPr>
        <w:t> </w:t>
      </w:r>
      <w:r w:rsidRPr="008438AD">
        <w:rPr>
          <w:rFonts w:ascii="Times New Roman" w:hAnsi="Times New Roman"/>
        </w:rPr>
        <w:t xml:space="preserve">Название документа и его выходные данные, </w:t>
      </w:r>
      <w:proofErr w:type="gramStart"/>
      <w:r w:rsidRPr="008438AD">
        <w:rPr>
          <w:rFonts w:ascii="Times New Roman" w:hAnsi="Times New Roman"/>
        </w:rPr>
        <w:t>например</w:t>
      </w:r>
      <w:proofErr w:type="gramEnd"/>
      <w:r w:rsidRPr="008438AD">
        <w:rPr>
          <w:rFonts w:ascii="Times New Roman" w:hAnsi="Times New Roman"/>
        </w:rPr>
        <w:t xml:space="preserve">: </w:t>
      </w:r>
      <w:r>
        <w:rPr>
          <w:rFonts w:ascii="Times New Roman" w:eastAsia="Times New Roman" w:hAnsi="Times New Roman"/>
          <w:lang w:eastAsia="ru-RU"/>
        </w:rPr>
        <w:t>ОФС.</w:t>
      </w:r>
      <w:r w:rsidRPr="008438AD">
        <w:rPr>
          <w:rFonts w:ascii="Times New Roman" w:eastAsia="Times New Roman" w:hAnsi="Times New Roman"/>
          <w:lang w:eastAsia="ru-RU"/>
        </w:rPr>
        <w:t>1.2.4.0002.1</w:t>
      </w:r>
      <w:r w:rsidRPr="00FF7D35">
        <w:rPr>
          <w:rFonts w:ascii="Times New Roman" w:eastAsia="Times New Roman" w:hAnsi="Times New Roman"/>
          <w:lang w:eastAsia="ru-RU"/>
        </w:rPr>
        <w:t>8</w:t>
      </w:r>
      <w:r w:rsidRPr="008438AD">
        <w:rPr>
          <w:rFonts w:ascii="Times New Roman" w:eastAsia="Times New Roman" w:hAnsi="Times New Roman"/>
          <w:lang w:eastAsia="ru-RU"/>
        </w:rPr>
        <w:t xml:space="preserve"> Микробиологическая чистота. Государственная фармакопея Российской Федерации. </w:t>
      </w:r>
      <w:r>
        <w:rPr>
          <w:rFonts w:ascii="Times New Roman" w:eastAsia="Times New Roman" w:hAnsi="Times New Roman"/>
          <w:lang w:val="en-US" w:eastAsia="ru-RU"/>
        </w:rPr>
        <w:t>X</w:t>
      </w:r>
      <w:r w:rsidRPr="008438AD">
        <w:rPr>
          <w:rFonts w:ascii="Times New Roman" w:eastAsia="Times New Roman" w:hAnsi="Times New Roman"/>
          <w:lang w:val="en-US" w:eastAsia="ru-RU"/>
        </w:rPr>
        <w:t>I</w:t>
      </w:r>
      <w:r>
        <w:rPr>
          <w:rFonts w:ascii="Times New Roman" w:eastAsia="Times New Roman" w:hAnsi="Times New Roman"/>
          <w:lang w:val="en-US" w:eastAsia="ru-RU"/>
        </w:rPr>
        <w:t>V</w:t>
      </w:r>
      <w:r w:rsidRPr="008438AD">
        <w:rPr>
          <w:rFonts w:ascii="Times New Roman" w:eastAsia="Times New Roman" w:hAnsi="Times New Roman"/>
          <w:lang w:eastAsia="ru-RU"/>
        </w:rPr>
        <w:t xml:space="preserve"> изд. Т. 1. М.; 201</w:t>
      </w:r>
      <w:r w:rsidRPr="002845E5">
        <w:rPr>
          <w:rFonts w:ascii="Times New Roman" w:eastAsia="Times New Roman" w:hAnsi="Times New Roman"/>
          <w:lang w:eastAsia="ru-RU"/>
        </w:rPr>
        <w:t>8</w:t>
      </w:r>
      <w:r>
        <w:rPr>
          <w:rFonts w:ascii="Times New Roman" w:eastAsia="Times New Roman" w:hAnsi="Times New Roman"/>
          <w:lang w:eastAsia="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10"/>
  </w:num>
  <w:num w:numId="5">
    <w:abstractNumId w:val="6"/>
  </w:num>
  <w:num w:numId="6">
    <w:abstractNumId w:val="11"/>
  </w:num>
  <w:num w:numId="7">
    <w:abstractNumId w:val="5"/>
  </w:num>
  <w:num w:numId="8">
    <w:abstractNumId w:val="2"/>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1891"/>
    <w:rsid w:val="00001B11"/>
    <w:rsid w:val="00004E63"/>
    <w:rsid w:val="000055DA"/>
    <w:rsid w:val="00010BEB"/>
    <w:rsid w:val="00010FB4"/>
    <w:rsid w:val="000125C5"/>
    <w:rsid w:val="00013688"/>
    <w:rsid w:val="00013A5B"/>
    <w:rsid w:val="00016561"/>
    <w:rsid w:val="0002314A"/>
    <w:rsid w:val="000239D8"/>
    <w:rsid w:val="00024344"/>
    <w:rsid w:val="00025291"/>
    <w:rsid w:val="00025BC0"/>
    <w:rsid w:val="00030A24"/>
    <w:rsid w:val="00030DD4"/>
    <w:rsid w:val="0003118D"/>
    <w:rsid w:val="00033257"/>
    <w:rsid w:val="00034389"/>
    <w:rsid w:val="00034BD5"/>
    <w:rsid w:val="00036D25"/>
    <w:rsid w:val="00036E16"/>
    <w:rsid w:val="00036EA6"/>
    <w:rsid w:val="000404FE"/>
    <w:rsid w:val="00044ACD"/>
    <w:rsid w:val="00044AED"/>
    <w:rsid w:val="00044FFF"/>
    <w:rsid w:val="0004710A"/>
    <w:rsid w:val="0004749E"/>
    <w:rsid w:val="00051827"/>
    <w:rsid w:val="00052C67"/>
    <w:rsid w:val="0005395A"/>
    <w:rsid w:val="00053E51"/>
    <w:rsid w:val="0005505C"/>
    <w:rsid w:val="000562B6"/>
    <w:rsid w:val="00057943"/>
    <w:rsid w:val="00057AA9"/>
    <w:rsid w:val="00060EB8"/>
    <w:rsid w:val="0006407E"/>
    <w:rsid w:val="00065010"/>
    <w:rsid w:val="00066E15"/>
    <w:rsid w:val="000758AE"/>
    <w:rsid w:val="00077CE6"/>
    <w:rsid w:val="000825D3"/>
    <w:rsid w:val="00084023"/>
    <w:rsid w:val="000843A0"/>
    <w:rsid w:val="00084C44"/>
    <w:rsid w:val="00086B2E"/>
    <w:rsid w:val="000871B7"/>
    <w:rsid w:val="00090436"/>
    <w:rsid w:val="000905C6"/>
    <w:rsid w:val="00091C0A"/>
    <w:rsid w:val="00092441"/>
    <w:rsid w:val="0009447A"/>
    <w:rsid w:val="00096E1B"/>
    <w:rsid w:val="00096FE6"/>
    <w:rsid w:val="000A5FE8"/>
    <w:rsid w:val="000A65D1"/>
    <w:rsid w:val="000A76A0"/>
    <w:rsid w:val="000B0C94"/>
    <w:rsid w:val="000B13F6"/>
    <w:rsid w:val="000B21D6"/>
    <w:rsid w:val="000B2856"/>
    <w:rsid w:val="000B7006"/>
    <w:rsid w:val="000C03AB"/>
    <w:rsid w:val="000C12C5"/>
    <w:rsid w:val="000C163E"/>
    <w:rsid w:val="000C18C5"/>
    <w:rsid w:val="000C54BB"/>
    <w:rsid w:val="000C632E"/>
    <w:rsid w:val="000D1591"/>
    <w:rsid w:val="000F22CC"/>
    <w:rsid w:val="000F5371"/>
    <w:rsid w:val="000F5522"/>
    <w:rsid w:val="000F7B42"/>
    <w:rsid w:val="00103F2B"/>
    <w:rsid w:val="00106E42"/>
    <w:rsid w:val="00114655"/>
    <w:rsid w:val="00114B57"/>
    <w:rsid w:val="00114CF5"/>
    <w:rsid w:val="00114DBC"/>
    <w:rsid w:val="001168D6"/>
    <w:rsid w:val="001212AF"/>
    <w:rsid w:val="0012474C"/>
    <w:rsid w:val="001357BF"/>
    <w:rsid w:val="00136CC1"/>
    <w:rsid w:val="00137822"/>
    <w:rsid w:val="0014058E"/>
    <w:rsid w:val="001420AB"/>
    <w:rsid w:val="00142F22"/>
    <w:rsid w:val="00143E65"/>
    <w:rsid w:val="00144750"/>
    <w:rsid w:val="00144903"/>
    <w:rsid w:val="00147163"/>
    <w:rsid w:val="00147FF9"/>
    <w:rsid w:val="001545DB"/>
    <w:rsid w:val="00156912"/>
    <w:rsid w:val="00156A74"/>
    <w:rsid w:val="0016162D"/>
    <w:rsid w:val="001633C4"/>
    <w:rsid w:val="0016379F"/>
    <w:rsid w:val="00164C0F"/>
    <w:rsid w:val="0016665F"/>
    <w:rsid w:val="00172AF0"/>
    <w:rsid w:val="00172CD4"/>
    <w:rsid w:val="00174886"/>
    <w:rsid w:val="0017765D"/>
    <w:rsid w:val="001819E5"/>
    <w:rsid w:val="00181D9C"/>
    <w:rsid w:val="00183790"/>
    <w:rsid w:val="001872EB"/>
    <w:rsid w:val="001937B9"/>
    <w:rsid w:val="00196888"/>
    <w:rsid w:val="00196F89"/>
    <w:rsid w:val="001A0800"/>
    <w:rsid w:val="001A33C3"/>
    <w:rsid w:val="001A520B"/>
    <w:rsid w:val="001A5738"/>
    <w:rsid w:val="001A60C2"/>
    <w:rsid w:val="001A7985"/>
    <w:rsid w:val="001B02C3"/>
    <w:rsid w:val="001B0568"/>
    <w:rsid w:val="001B13A3"/>
    <w:rsid w:val="001B1EA7"/>
    <w:rsid w:val="001B2595"/>
    <w:rsid w:val="001B47EC"/>
    <w:rsid w:val="001B5378"/>
    <w:rsid w:val="001B729D"/>
    <w:rsid w:val="001C171A"/>
    <w:rsid w:val="001C29D0"/>
    <w:rsid w:val="001C39F2"/>
    <w:rsid w:val="001C3C33"/>
    <w:rsid w:val="001C600B"/>
    <w:rsid w:val="001D3EFD"/>
    <w:rsid w:val="001D3F0A"/>
    <w:rsid w:val="001D58B3"/>
    <w:rsid w:val="001D5BA4"/>
    <w:rsid w:val="001E0776"/>
    <w:rsid w:val="001E0BED"/>
    <w:rsid w:val="001E0FD6"/>
    <w:rsid w:val="001E2C00"/>
    <w:rsid w:val="001F0BFF"/>
    <w:rsid w:val="001F0CBE"/>
    <w:rsid w:val="001F1145"/>
    <w:rsid w:val="001F1ACC"/>
    <w:rsid w:val="001F34D2"/>
    <w:rsid w:val="001F3A7B"/>
    <w:rsid w:val="001F4EFD"/>
    <w:rsid w:val="00200885"/>
    <w:rsid w:val="00203135"/>
    <w:rsid w:val="002070AF"/>
    <w:rsid w:val="0021202A"/>
    <w:rsid w:val="00215BE0"/>
    <w:rsid w:val="002162D0"/>
    <w:rsid w:val="0021643E"/>
    <w:rsid w:val="00221592"/>
    <w:rsid w:val="00223771"/>
    <w:rsid w:val="00224162"/>
    <w:rsid w:val="00225C6F"/>
    <w:rsid w:val="0022637C"/>
    <w:rsid w:val="00232625"/>
    <w:rsid w:val="0023370B"/>
    <w:rsid w:val="00243A74"/>
    <w:rsid w:val="00245897"/>
    <w:rsid w:val="00251B8A"/>
    <w:rsid w:val="00254D0B"/>
    <w:rsid w:val="00255860"/>
    <w:rsid w:val="00261AB1"/>
    <w:rsid w:val="002671F0"/>
    <w:rsid w:val="00267BC6"/>
    <w:rsid w:val="0027105F"/>
    <w:rsid w:val="0027127A"/>
    <w:rsid w:val="0027199A"/>
    <w:rsid w:val="00275061"/>
    <w:rsid w:val="0028168E"/>
    <w:rsid w:val="00281878"/>
    <w:rsid w:val="00283268"/>
    <w:rsid w:val="002845E5"/>
    <w:rsid w:val="00290330"/>
    <w:rsid w:val="00291309"/>
    <w:rsid w:val="00291565"/>
    <w:rsid w:val="00292A8A"/>
    <w:rsid w:val="002948AE"/>
    <w:rsid w:val="00295A16"/>
    <w:rsid w:val="00295C01"/>
    <w:rsid w:val="002A56BF"/>
    <w:rsid w:val="002A58AF"/>
    <w:rsid w:val="002A60F1"/>
    <w:rsid w:val="002B15E2"/>
    <w:rsid w:val="002B2AD4"/>
    <w:rsid w:val="002B7683"/>
    <w:rsid w:val="002C446E"/>
    <w:rsid w:val="002C667B"/>
    <w:rsid w:val="002D3333"/>
    <w:rsid w:val="002D56E1"/>
    <w:rsid w:val="002D6315"/>
    <w:rsid w:val="002D6C7E"/>
    <w:rsid w:val="002D6E85"/>
    <w:rsid w:val="002E2021"/>
    <w:rsid w:val="002E367A"/>
    <w:rsid w:val="002E66C9"/>
    <w:rsid w:val="002E7E01"/>
    <w:rsid w:val="002F2054"/>
    <w:rsid w:val="002F21D3"/>
    <w:rsid w:val="002F5141"/>
    <w:rsid w:val="002F7020"/>
    <w:rsid w:val="002F719F"/>
    <w:rsid w:val="00300387"/>
    <w:rsid w:val="00302450"/>
    <w:rsid w:val="003032A8"/>
    <w:rsid w:val="00310309"/>
    <w:rsid w:val="0031108A"/>
    <w:rsid w:val="00311C5D"/>
    <w:rsid w:val="003137AF"/>
    <w:rsid w:val="003141E8"/>
    <w:rsid w:val="00314B40"/>
    <w:rsid w:val="00315EC1"/>
    <w:rsid w:val="003216EF"/>
    <w:rsid w:val="00321AAC"/>
    <w:rsid w:val="003247D8"/>
    <w:rsid w:val="003248C1"/>
    <w:rsid w:val="00325A34"/>
    <w:rsid w:val="00327D6A"/>
    <w:rsid w:val="00330EAD"/>
    <w:rsid w:val="00334027"/>
    <w:rsid w:val="00334F87"/>
    <w:rsid w:val="00337176"/>
    <w:rsid w:val="003521F9"/>
    <w:rsid w:val="00352343"/>
    <w:rsid w:val="003542AA"/>
    <w:rsid w:val="00354B5D"/>
    <w:rsid w:val="00354E9D"/>
    <w:rsid w:val="003566FA"/>
    <w:rsid w:val="003625B2"/>
    <w:rsid w:val="00363FC8"/>
    <w:rsid w:val="0036417A"/>
    <w:rsid w:val="00373A3C"/>
    <w:rsid w:val="00375318"/>
    <w:rsid w:val="00377DCD"/>
    <w:rsid w:val="00377E91"/>
    <w:rsid w:val="00381C5C"/>
    <w:rsid w:val="00382A3A"/>
    <w:rsid w:val="0038464E"/>
    <w:rsid w:val="0038618D"/>
    <w:rsid w:val="0039054F"/>
    <w:rsid w:val="00392629"/>
    <w:rsid w:val="00394260"/>
    <w:rsid w:val="00395BC2"/>
    <w:rsid w:val="00396C76"/>
    <w:rsid w:val="00397BF4"/>
    <w:rsid w:val="003A1C77"/>
    <w:rsid w:val="003A3533"/>
    <w:rsid w:val="003A3CE0"/>
    <w:rsid w:val="003B3F38"/>
    <w:rsid w:val="003B41C2"/>
    <w:rsid w:val="003B78BD"/>
    <w:rsid w:val="003C03D7"/>
    <w:rsid w:val="003C7285"/>
    <w:rsid w:val="003D0B47"/>
    <w:rsid w:val="003D3EA2"/>
    <w:rsid w:val="003D5050"/>
    <w:rsid w:val="003D57F3"/>
    <w:rsid w:val="003E2660"/>
    <w:rsid w:val="003E55C8"/>
    <w:rsid w:val="003E591A"/>
    <w:rsid w:val="003E64DD"/>
    <w:rsid w:val="003E7DFE"/>
    <w:rsid w:val="003F0364"/>
    <w:rsid w:val="003F1683"/>
    <w:rsid w:val="003F193C"/>
    <w:rsid w:val="003F2F10"/>
    <w:rsid w:val="003F6FE6"/>
    <w:rsid w:val="003F75CE"/>
    <w:rsid w:val="003F7F5E"/>
    <w:rsid w:val="00403FAA"/>
    <w:rsid w:val="004078D8"/>
    <w:rsid w:val="00407F60"/>
    <w:rsid w:val="00413F40"/>
    <w:rsid w:val="00414E8E"/>
    <w:rsid w:val="00415029"/>
    <w:rsid w:val="004162AD"/>
    <w:rsid w:val="00416EB5"/>
    <w:rsid w:val="004219D1"/>
    <w:rsid w:val="00422823"/>
    <w:rsid w:val="00422EFD"/>
    <w:rsid w:val="00422FAC"/>
    <w:rsid w:val="0042330F"/>
    <w:rsid w:val="00423901"/>
    <w:rsid w:val="00427E46"/>
    <w:rsid w:val="004309F6"/>
    <w:rsid w:val="00430C16"/>
    <w:rsid w:val="00431100"/>
    <w:rsid w:val="004426BE"/>
    <w:rsid w:val="00445F8A"/>
    <w:rsid w:val="00453FB2"/>
    <w:rsid w:val="004566C3"/>
    <w:rsid w:val="00456A3C"/>
    <w:rsid w:val="0046074A"/>
    <w:rsid w:val="00461912"/>
    <w:rsid w:val="0046332E"/>
    <w:rsid w:val="0046427D"/>
    <w:rsid w:val="004713B3"/>
    <w:rsid w:val="00471507"/>
    <w:rsid w:val="00471817"/>
    <w:rsid w:val="004735EC"/>
    <w:rsid w:val="00475CA2"/>
    <w:rsid w:val="00476328"/>
    <w:rsid w:val="004800D3"/>
    <w:rsid w:val="004800FC"/>
    <w:rsid w:val="00481381"/>
    <w:rsid w:val="00481930"/>
    <w:rsid w:val="00483649"/>
    <w:rsid w:val="00484CE6"/>
    <w:rsid w:val="0048636A"/>
    <w:rsid w:val="00490176"/>
    <w:rsid w:val="00490340"/>
    <w:rsid w:val="004965C4"/>
    <w:rsid w:val="00497A05"/>
    <w:rsid w:val="004A065A"/>
    <w:rsid w:val="004A277D"/>
    <w:rsid w:val="004A3D3D"/>
    <w:rsid w:val="004A4460"/>
    <w:rsid w:val="004A51E0"/>
    <w:rsid w:val="004A7423"/>
    <w:rsid w:val="004A7804"/>
    <w:rsid w:val="004B056B"/>
    <w:rsid w:val="004B0D30"/>
    <w:rsid w:val="004B4B64"/>
    <w:rsid w:val="004B4E5B"/>
    <w:rsid w:val="004C3DE8"/>
    <w:rsid w:val="004C42DA"/>
    <w:rsid w:val="004C4A84"/>
    <w:rsid w:val="004C4CE9"/>
    <w:rsid w:val="004D040B"/>
    <w:rsid w:val="004D1FC7"/>
    <w:rsid w:val="004D30D5"/>
    <w:rsid w:val="004D3FDB"/>
    <w:rsid w:val="004D3FF2"/>
    <w:rsid w:val="004D49AD"/>
    <w:rsid w:val="004F02F8"/>
    <w:rsid w:val="004F0B8C"/>
    <w:rsid w:val="004F784A"/>
    <w:rsid w:val="005006E0"/>
    <w:rsid w:val="00504A39"/>
    <w:rsid w:val="00505897"/>
    <w:rsid w:val="0050642A"/>
    <w:rsid w:val="00507008"/>
    <w:rsid w:val="0050735E"/>
    <w:rsid w:val="0051101C"/>
    <w:rsid w:val="005179AE"/>
    <w:rsid w:val="00520539"/>
    <w:rsid w:val="005226CA"/>
    <w:rsid w:val="00524B5B"/>
    <w:rsid w:val="00531A47"/>
    <w:rsid w:val="005323C4"/>
    <w:rsid w:val="00532495"/>
    <w:rsid w:val="005330D5"/>
    <w:rsid w:val="00533650"/>
    <w:rsid w:val="00533A7C"/>
    <w:rsid w:val="00536EEE"/>
    <w:rsid w:val="00540C7C"/>
    <w:rsid w:val="00545E31"/>
    <w:rsid w:val="00546118"/>
    <w:rsid w:val="00547610"/>
    <w:rsid w:val="00547FE5"/>
    <w:rsid w:val="0055389C"/>
    <w:rsid w:val="005545BD"/>
    <w:rsid w:val="00562E5C"/>
    <w:rsid w:val="0056324E"/>
    <w:rsid w:val="00563C1D"/>
    <w:rsid w:val="00566092"/>
    <w:rsid w:val="00567574"/>
    <w:rsid w:val="005724D8"/>
    <w:rsid w:val="00573829"/>
    <w:rsid w:val="005749B8"/>
    <w:rsid w:val="00576D1E"/>
    <w:rsid w:val="005771EE"/>
    <w:rsid w:val="00577614"/>
    <w:rsid w:val="00580F31"/>
    <w:rsid w:val="005814F5"/>
    <w:rsid w:val="005857DF"/>
    <w:rsid w:val="00586339"/>
    <w:rsid w:val="005863DE"/>
    <w:rsid w:val="0058724F"/>
    <w:rsid w:val="00590708"/>
    <w:rsid w:val="0059374A"/>
    <w:rsid w:val="005A08E5"/>
    <w:rsid w:val="005A4581"/>
    <w:rsid w:val="005B1960"/>
    <w:rsid w:val="005B3930"/>
    <w:rsid w:val="005B56B5"/>
    <w:rsid w:val="005B620E"/>
    <w:rsid w:val="005B74A5"/>
    <w:rsid w:val="005C0554"/>
    <w:rsid w:val="005C08FC"/>
    <w:rsid w:val="005C14E9"/>
    <w:rsid w:val="005C3A3F"/>
    <w:rsid w:val="005C3EA2"/>
    <w:rsid w:val="005C6400"/>
    <w:rsid w:val="005C685E"/>
    <w:rsid w:val="005D231F"/>
    <w:rsid w:val="005D26D9"/>
    <w:rsid w:val="005D3906"/>
    <w:rsid w:val="005D5AB6"/>
    <w:rsid w:val="005E0FF7"/>
    <w:rsid w:val="005E3922"/>
    <w:rsid w:val="005E601E"/>
    <w:rsid w:val="005E73CC"/>
    <w:rsid w:val="005F256E"/>
    <w:rsid w:val="005F4382"/>
    <w:rsid w:val="005F53CC"/>
    <w:rsid w:val="005F56FB"/>
    <w:rsid w:val="00601F74"/>
    <w:rsid w:val="0060271A"/>
    <w:rsid w:val="00603235"/>
    <w:rsid w:val="00604B4F"/>
    <w:rsid w:val="00607C07"/>
    <w:rsid w:val="00611E68"/>
    <w:rsid w:val="00612AEB"/>
    <w:rsid w:val="00612B0D"/>
    <w:rsid w:val="00616423"/>
    <w:rsid w:val="0061692F"/>
    <w:rsid w:val="00617175"/>
    <w:rsid w:val="0061723C"/>
    <w:rsid w:val="00617D67"/>
    <w:rsid w:val="00620732"/>
    <w:rsid w:val="00621166"/>
    <w:rsid w:val="00622B6C"/>
    <w:rsid w:val="006230B6"/>
    <w:rsid w:val="00627100"/>
    <w:rsid w:val="006352F6"/>
    <w:rsid w:val="00641893"/>
    <w:rsid w:val="00645C8A"/>
    <w:rsid w:val="00646E79"/>
    <w:rsid w:val="0064784A"/>
    <w:rsid w:val="00647DD6"/>
    <w:rsid w:val="006518B9"/>
    <w:rsid w:val="0066015C"/>
    <w:rsid w:val="00663339"/>
    <w:rsid w:val="00667C00"/>
    <w:rsid w:val="00667C83"/>
    <w:rsid w:val="00672F42"/>
    <w:rsid w:val="00673DC9"/>
    <w:rsid w:val="00681D0F"/>
    <w:rsid w:val="006823B3"/>
    <w:rsid w:val="006827DA"/>
    <w:rsid w:val="006832DB"/>
    <w:rsid w:val="006932EA"/>
    <w:rsid w:val="006968F6"/>
    <w:rsid w:val="006A4E4D"/>
    <w:rsid w:val="006A56BF"/>
    <w:rsid w:val="006B03D6"/>
    <w:rsid w:val="006B1A28"/>
    <w:rsid w:val="006B29B3"/>
    <w:rsid w:val="006B3BC0"/>
    <w:rsid w:val="006B603F"/>
    <w:rsid w:val="006B7F67"/>
    <w:rsid w:val="006C03BC"/>
    <w:rsid w:val="006C1B50"/>
    <w:rsid w:val="006C24A7"/>
    <w:rsid w:val="006C60C0"/>
    <w:rsid w:val="006D23F9"/>
    <w:rsid w:val="006E08EB"/>
    <w:rsid w:val="006E0FFC"/>
    <w:rsid w:val="006E2E0C"/>
    <w:rsid w:val="006E40C0"/>
    <w:rsid w:val="006F350C"/>
    <w:rsid w:val="006F35A6"/>
    <w:rsid w:val="006F3C32"/>
    <w:rsid w:val="006F608D"/>
    <w:rsid w:val="00700CB6"/>
    <w:rsid w:val="007012E6"/>
    <w:rsid w:val="0070309F"/>
    <w:rsid w:val="00704836"/>
    <w:rsid w:val="00705F23"/>
    <w:rsid w:val="00706969"/>
    <w:rsid w:val="00707C2F"/>
    <w:rsid w:val="00710884"/>
    <w:rsid w:val="00711B08"/>
    <w:rsid w:val="007134D4"/>
    <w:rsid w:val="00714069"/>
    <w:rsid w:val="007157DB"/>
    <w:rsid w:val="0072026B"/>
    <w:rsid w:val="007214D1"/>
    <w:rsid w:val="007277A0"/>
    <w:rsid w:val="0073033A"/>
    <w:rsid w:val="007310E4"/>
    <w:rsid w:val="00734568"/>
    <w:rsid w:val="00735990"/>
    <w:rsid w:val="007366BB"/>
    <w:rsid w:val="007374D6"/>
    <w:rsid w:val="00741B77"/>
    <w:rsid w:val="00742EED"/>
    <w:rsid w:val="0074471D"/>
    <w:rsid w:val="00745675"/>
    <w:rsid w:val="00745B34"/>
    <w:rsid w:val="00752853"/>
    <w:rsid w:val="00757098"/>
    <w:rsid w:val="00760E9B"/>
    <w:rsid w:val="007613AD"/>
    <w:rsid w:val="00763437"/>
    <w:rsid w:val="007639DF"/>
    <w:rsid w:val="00765284"/>
    <w:rsid w:val="00766349"/>
    <w:rsid w:val="007707F4"/>
    <w:rsid w:val="007739DF"/>
    <w:rsid w:val="00777B55"/>
    <w:rsid w:val="00781F93"/>
    <w:rsid w:val="00782597"/>
    <w:rsid w:val="007843A4"/>
    <w:rsid w:val="0078550D"/>
    <w:rsid w:val="0078554C"/>
    <w:rsid w:val="0078798A"/>
    <w:rsid w:val="00792670"/>
    <w:rsid w:val="00793070"/>
    <w:rsid w:val="007930CF"/>
    <w:rsid w:val="00795093"/>
    <w:rsid w:val="007961EA"/>
    <w:rsid w:val="007A0857"/>
    <w:rsid w:val="007A0FFF"/>
    <w:rsid w:val="007A1277"/>
    <w:rsid w:val="007A36BE"/>
    <w:rsid w:val="007A3A98"/>
    <w:rsid w:val="007A5C1F"/>
    <w:rsid w:val="007A5E3A"/>
    <w:rsid w:val="007B1522"/>
    <w:rsid w:val="007B2890"/>
    <w:rsid w:val="007B351C"/>
    <w:rsid w:val="007B4CE0"/>
    <w:rsid w:val="007B73AF"/>
    <w:rsid w:val="007B7AC4"/>
    <w:rsid w:val="007B7B45"/>
    <w:rsid w:val="007C2F5E"/>
    <w:rsid w:val="007C458B"/>
    <w:rsid w:val="007C5897"/>
    <w:rsid w:val="007D1AA0"/>
    <w:rsid w:val="007E1C7C"/>
    <w:rsid w:val="007E3922"/>
    <w:rsid w:val="007F4E02"/>
    <w:rsid w:val="007F55E7"/>
    <w:rsid w:val="00801A87"/>
    <w:rsid w:val="00807E38"/>
    <w:rsid w:val="00810734"/>
    <w:rsid w:val="00817887"/>
    <w:rsid w:val="008242C1"/>
    <w:rsid w:val="00824536"/>
    <w:rsid w:val="0083047E"/>
    <w:rsid w:val="00830B24"/>
    <w:rsid w:val="00833A28"/>
    <w:rsid w:val="0083420C"/>
    <w:rsid w:val="00837E8D"/>
    <w:rsid w:val="00840D6C"/>
    <w:rsid w:val="00840E83"/>
    <w:rsid w:val="008438AD"/>
    <w:rsid w:val="00845089"/>
    <w:rsid w:val="00852299"/>
    <w:rsid w:val="008555A3"/>
    <w:rsid w:val="008559DA"/>
    <w:rsid w:val="0086082A"/>
    <w:rsid w:val="0086212D"/>
    <w:rsid w:val="008648B6"/>
    <w:rsid w:val="008661DA"/>
    <w:rsid w:val="00866FA7"/>
    <w:rsid w:val="00870948"/>
    <w:rsid w:val="00871E84"/>
    <w:rsid w:val="00874689"/>
    <w:rsid w:val="0087791D"/>
    <w:rsid w:val="0088050B"/>
    <w:rsid w:val="00882F62"/>
    <w:rsid w:val="0088379D"/>
    <w:rsid w:val="00885304"/>
    <w:rsid w:val="00890870"/>
    <w:rsid w:val="00890F53"/>
    <w:rsid w:val="008943B7"/>
    <w:rsid w:val="008951FC"/>
    <w:rsid w:val="00895742"/>
    <w:rsid w:val="00896A9F"/>
    <w:rsid w:val="008A0704"/>
    <w:rsid w:val="008A2E88"/>
    <w:rsid w:val="008A36B5"/>
    <w:rsid w:val="008A3A3B"/>
    <w:rsid w:val="008A4FAF"/>
    <w:rsid w:val="008A4FD0"/>
    <w:rsid w:val="008A664A"/>
    <w:rsid w:val="008B18D4"/>
    <w:rsid w:val="008B6A0E"/>
    <w:rsid w:val="008C1602"/>
    <w:rsid w:val="008C2369"/>
    <w:rsid w:val="008C302E"/>
    <w:rsid w:val="008C4126"/>
    <w:rsid w:val="008D58FE"/>
    <w:rsid w:val="008D5DD0"/>
    <w:rsid w:val="008D6966"/>
    <w:rsid w:val="008D775A"/>
    <w:rsid w:val="008E0691"/>
    <w:rsid w:val="008E3004"/>
    <w:rsid w:val="008E4B19"/>
    <w:rsid w:val="008E54E7"/>
    <w:rsid w:val="008E5A91"/>
    <w:rsid w:val="008F18D4"/>
    <w:rsid w:val="008F34DD"/>
    <w:rsid w:val="008F353E"/>
    <w:rsid w:val="008F452B"/>
    <w:rsid w:val="008F4EED"/>
    <w:rsid w:val="008F648F"/>
    <w:rsid w:val="008F692B"/>
    <w:rsid w:val="008F6D72"/>
    <w:rsid w:val="009009EF"/>
    <w:rsid w:val="00901224"/>
    <w:rsid w:val="00903AB0"/>
    <w:rsid w:val="00905441"/>
    <w:rsid w:val="00910EB7"/>
    <w:rsid w:val="00912666"/>
    <w:rsid w:val="00912CCA"/>
    <w:rsid w:val="00913FC7"/>
    <w:rsid w:val="00916D4D"/>
    <w:rsid w:val="009179B3"/>
    <w:rsid w:val="00917EF0"/>
    <w:rsid w:val="009260BF"/>
    <w:rsid w:val="00927953"/>
    <w:rsid w:val="00931A4F"/>
    <w:rsid w:val="0093368A"/>
    <w:rsid w:val="009352D1"/>
    <w:rsid w:val="0094278A"/>
    <w:rsid w:val="0094604A"/>
    <w:rsid w:val="009464A4"/>
    <w:rsid w:val="00946FEA"/>
    <w:rsid w:val="0095244B"/>
    <w:rsid w:val="009564FB"/>
    <w:rsid w:val="009576B9"/>
    <w:rsid w:val="009624F5"/>
    <w:rsid w:val="009712B2"/>
    <w:rsid w:val="0097249A"/>
    <w:rsid w:val="0097404A"/>
    <w:rsid w:val="00975097"/>
    <w:rsid w:val="0097741D"/>
    <w:rsid w:val="00977961"/>
    <w:rsid w:val="00977B29"/>
    <w:rsid w:val="0098206E"/>
    <w:rsid w:val="009829A2"/>
    <w:rsid w:val="009871A1"/>
    <w:rsid w:val="00987CBF"/>
    <w:rsid w:val="00987F59"/>
    <w:rsid w:val="0099078A"/>
    <w:rsid w:val="009910B0"/>
    <w:rsid w:val="009915B8"/>
    <w:rsid w:val="00994CC4"/>
    <w:rsid w:val="00994FB5"/>
    <w:rsid w:val="00995184"/>
    <w:rsid w:val="00995F57"/>
    <w:rsid w:val="00996517"/>
    <w:rsid w:val="00997C07"/>
    <w:rsid w:val="009A0085"/>
    <w:rsid w:val="009A0779"/>
    <w:rsid w:val="009A1D89"/>
    <w:rsid w:val="009A2389"/>
    <w:rsid w:val="009A6342"/>
    <w:rsid w:val="009A675C"/>
    <w:rsid w:val="009A7106"/>
    <w:rsid w:val="009B1B9C"/>
    <w:rsid w:val="009B2A25"/>
    <w:rsid w:val="009B6C65"/>
    <w:rsid w:val="009C20A0"/>
    <w:rsid w:val="009C4875"/>
    <w:rsid w:val="009C680A"/>
    <w:rsid w:val="009C6A08"/>
    <w:rsid w:val="009C714A"/>
    <w:rsid w:val="009D28F6"/>
    <w:rsid w:val="009D3FD6"/>
    <w:rsid w:val="009D4BA8"/>
    <w:rsid w:val="009D5853"/>
    <w:rsid w:val="009D6842"/>
    <w:rsid w:val="009D7A88"/>
    <w:rsid w:val="009E238A"/>
    <w:rsid w:val="009E2D74"/>
    <w:rsid w:val="009E36FE"/>
    <w:rsid w:val="009E45CC"/>
    <w:rsid w:val="009E4E06"/>
    <w:rsid w:val="009F0DEA"/>
    <w:rsid w:val="009F3613"/>
    <w:rsid w:val="009F4647"/>
    <w:rsid w:val="009F4A2B"/>
    <w:rsid w:val="009F4D88"/>
    <w:rsid w:val="009F6F28"/>
    <w:rsid w:val="009F78BD"/>
    <w:rsid w:val="00A05C74"/>
    <w:rsid w:val="00A06882"/>
    <w:rsid w:val="00A06914"/>
    <w:rsid w:val="00A10FC6"/>
    <w:rsid w:val="00A130DB"/>
    <w:rsid w:val="00A13F63"/>
    <w:rsid w:val="00A1520D"/>
    <w:rsid w:val="00A16368"/>
    <w:rsid w:val="00A16DAA"/>
    <w:rsid w:val="00A20801"/>
    <w:rsid w:val="00A22539"/>
    <w:rsid w:val="00A23DEB"/>
    <w:rsid w:val="00A23E58"/>
    <w:rsid w:val="00A24103"/>
    <w:rsid w:val="00A26120"/>
    <w:rsid w:val="00A264F6"/>
    <w:rsid w:val="00A2768B"/>
    <w:rsid w:val="00A30326"/>
    <w:rsid w:val="00A30702"/>
    <w:rsid w:val="00A3094D"/>
    <w:rsid w:val="00A31A20"/>
    <w:rsid w:val="00A3389B"/>
    <w:rsid w:val="00A33BB4"/>
    <w:rsid w:val="00A33F9A"/>
    <w:rsid w:val="00A35019"/>
    <w:rsid w:val="00A40F40"/>
    <w:rsid w:val="00A41C21"/>
    <w:rsid w:val="00A50E8C"/>
    <w:rsid w:val="00A51A8B"/>
    <w:rsid w:val="00A5253F"/>
    <w:rsid w:val="00A53A70"/>
    <w:rsid w:val="00A547AA"/>
    <w:rsid w:val="00A55665"/>
    <w:rsid w:val="00A559BF"/>
    <w:rsid w:val="00A605AD"/>
    <w:rsid w:val="00A61B8E"/>
    <w:rsid w:val="00A622BD"/>
    <w:rsid w:val="00A64884"/>
    <w:rsid w:val="00A66971"/>
    <w:rsid w:val="00A67E8D"/>
    <w:rsid w:val="00A71056"/>
    <w:rsid w:val="00A73637"/>
    <w:rsid w:val="00A75127"/>
    <w:rsid w:val="00A80AE4"/>
    <w:rsid w:val="00A81682"/>
    <w:rsid w:val="00A86611"/>
    <w:rsid w:val="00A91CB9"/>
    <w:rsid w:val="00A92200"/>
    <w:rsid w:val="00A926F4"/>
    <w:rsid w:val="00A92A1B"/>
    <w:rsid w:val="00A93AD0"/>
    <w:rsid w:val="00A9588D"/>
    <w:rsid w:val="00A973AB"/>
    <w:rsid w:val="00AA06D0"/>
    <w:rsid w:val="00AA19E1"/>
    <w:rsid w:val="00AA2435"/>
    <w:rsid w:val="00AA2470"/>
    <w:rsid w:val="00AA295C"/>
    <w:rsid w:val="00AA6506"/>
    <w:rsid w:val="00AA651B"/>
    <w:rsid w:val="00AC0605"/>
    <w:rsid w:val="00AC42AE"/>
    <w:rsid w:val="00AC4893"/>
    <w:rsid w:val="00AC48E4"/>
    <w:rsid w:val="00AC65B5"/>
    <w:rsid w:val="00AC7D29"/>
    <w:rsid w:val="00AD005D"/>
    <w:rsid w:val="00AD3E6F"/>
    <w:rsid w:val="00AE02CE"/>
    <w:rsid w:val="00AE445B"/>
    <w:rsid w:val="00AE522F"/>
    <w:rsid w:val="00AE54C2"/>
    <w:rsid w:val="00AE5785"/>
    <w:rsid w:val="00AE6D65"/>
    <w:rsid w:val="00AE6E76"/>
    <w:rsid w:val="00AF2AFD"/>
    <w:rsid w:val="00AF5E93"/>
    <w:rsid w:val="00AF78D3"/>
    <w:rsid w:val="00B01FDA"/>
    <w:rsid w:val="00B07022"/>
    <w:rsid w:val="00B078C5"/>
    <w:rsid w:val="00B0791A"/>
    <w:rsid w:val="00B07E65"/>
    <w:rsid w:val="00B12E0F"/>
    <w:rsid w:val="00B12FE0"/>
    <w:rsid w:val="00B152A2"/>
    <w:rsid w:val="00B20410"/>
    <w:rsid w:val="00B20FD0"/>
    <w:rsid w:val="00B22FD8"/>
    <w:rsid w:val="00B2315F"/>
    <w:rsid w:val="00B23F9F"/>
    <w:rsid w:val="00B24397"/>
    <w:rsid w:val="00B24A70"/>
    <w:rsid w:val="00B254D8"/>
    <w:rsid w:val="00B26974"/>
    <w:rsid w:val="00B322B0"/>
    <w:rsid w:val="00B32AE7"/>
    <w:rsid w:val="00B3388D"/>
    <w:rsid w:val="00B33C53"/>
    <w:rsid w:val="00B35242"/>
    <w:rsid w:val="00B362E3"/>
    <w:rsid w:val="00B36E3F"/>
    <w:rsid w:val="00B42082"/>
    <w:rsid w:val="00B47075"/>
    <w:rsid w:val="00B548B7"/>
    <w:rsid w:val="00B54E9F"/>
    <w:rsid w:val="00B56370"/>
    <w:rsid w:val="00B60DD1"/>
    <w:rsid w:val="00B61E07"/>
    <w:rsid w:val="00B62EEB"/>
    <w:rsid w:val="00B644AA"/>
    <w:rsid w:val="00B65564"/>
    <w:rsid w:val="00B71668"/>
    <w:rsid w:val="00B71797"/>
    <w:rsid w:val="00B72197"/>
    <w:rsid w:val="00B76099"/>
    <w:rsid w:val="00B80A13"/>
    <w:rsid w:val="00B81728"/>
    <w:rsid w:val="00B824C3"/>
    <w:rsid w:val="00B8406A"/>
    <w:rsid w:val="00B85A1D"/>
    <w:rsid w:val="00B86273"/>
    <w:rsid w:val="00B874D2"/>
    <w:rsid w:val="00B90233"/>
    <w:rsid w:val="00B91DCB"/>
    <w:rsid w:val="00BA2E69"/>
    <w:rsid w:val="00BA7689"/>
    <w:rsid w:val="00BA7F55"/>
    <w:rsid w:val="00BB2FA1"/>
    <w:rsid w:val="00BB45C4"/>
    <w:rsid w:val="00BB4E10"/>
    <w:rsid w:val="00BC07C7"/>
    <w:rsid w:val="00BC0D62"/>
    <w:rsid w:val="00BC0F96"/>
    <w:rsid w:val="00BC449E"/>
    <w:rsid w:val="00BC4FB4"/>
    <w:rsid w:val="00BD123D"/>
    <w:rsid w:val="00BD2C7F"/>
    <w:rsid w:val="00BD7575"/>
    <w:rsid w:val="00BE0D92"/>
    <w:rsid w:val="00BE1BA2"/>
    <w:rsid w:val="00BE1F02"/>
    <w:rsid w:val="00BE6367"/>
    <w:rsid w:val="00BF3120"/>
    <w:rsid w:val="00BF45A9"/>
    <w:rsid w:val="00BF52B9"/>
    <w:rsid w:val="00BF5CB1"/>
    <w:rsid w:val="00C01D35"/>
    <w:rsid w:val="00C03A8E"/>
    <w:rsid w:val="00C0672E"/>
    <w:rsid w:val="00C06846"/>
    <w:rsid w:val="00C07D17"/>
    <w:rsid w:val="00C111F7"/>
    <w:rsid w:val="00C13CAE"/>
    <w:rsid w:val="00C16616"/>
    <w:rsid w:val="00C16CBC"/>
    <w:rsid w:val="00C17B9C"/>
    <w:rsid w:val="00C20705"/>
    <w:rsid w:val="00C21C4B"/>
    <w:rsid w:val="00C23747"/>
    <w:rsid w:val="00C262DA"/>
    <w:rsid w:val="00C30659"/>
    <w:rsid w:val="00C32B62"/>
    <w:rsid w:val="00C3425D"/>
    <w:rsid w:val="00C37441"/>
    <w:rsid w:val="00C4129A"/>
    <w:rsid w:val="00C416D8"/>
    <w:rsid w:val="00C4251E"/>
    <w:rsid w:val="00C43E85"/>
    <w:rsid w:val="00C44028"/>
    <w:rsid w:val="00C4410D"/>
    <w:rsid w:val="00C457BA"/>
    <w:rsid w:val="00C47BD0"/>
    <w:rsid w:val="00C5087F"/>
    <w:rsid w:val="00C517C2"/>
    <w:rsid w:val="00C56AEA"/>
    <w:rsid w:val="00C57AFF"/>
    <w:rsid w:val="00C60D93"/>
    <w:rsid w:val="00C624F0"/>
    <w:rsid w:val="00C62BF2"/>
    <w:rsid w:val="00C657CF"/>
    <w:rsid w:val="00C660AA"/>
    <w:rsid w:val="00C70C8D"/>
    <w:rsid w:val="00C71542"/>
    <w:rsid w:val="00C75614"/>
    <w:rsid w:val="00C76065"/>
    <w:rsid w:val="00C80395"/>
    <w:rsid w:val="00C804EB"/>
    <w:rsid w:val="00C80DB6"/>
    <w:rsid w:val="00C817EE"/>
    <w:rsid w:val="00C821F2"/>
    <w:rsid w:val="00C84A13"/>
    <w:rsid w:val="00C90137"/>
    <w:rsid w:val="00C91CB5"/>
    <w:rsid w:val="00C97D1C"/>
    <w:rsid w:val="00CA1C28"/>
    <w:rsid w:val="00CA3700"/>
    <w:rsid w:val="00CA54E2"/>
    <w:rsid w:val="00CA663F"/>
    <w:rsid w:val="00CA6C9E"/>
    <w:rsid w:val="00CA763C"/>
    <w:rsid w:val="00CB0BE9"/>
    <w:rsid w:val="00CB23B2"/>
    <w:rsid w:val="00CB672B"/>
    <w:rsid w:val="00CC7F04"/>
    <w:rsid w:val="00CD20BE"/>
    <w:rsid w:val="00CD280F"/>
    <w:rsid w:val="00CD416B"/>
    <w:rsid w:val="00CD471E"/>
    <w:rsid w:val="00CD7AB8"/>
    <w:rsid w:val="00CE0CE0"/>
    <w:rsid w:val="00CE15A7"/>
    <w:rsid w:val="00CE1B7D"/>
    <w:rsid w:val="00CE1ECD"/>
    <w:rsid w:val="00CE2244"/>
    <w:rsid w:val="00CE53F5"/>
    <w:rsid w:val="00CE5EAD"/>
    <w:rsid w:val="00CE65A2"/>
    <w:rsid w:val="00CF1EC2"/>
    <w:rsid w:val="00CF2DDB"/>
    <w:rsid w:val="00CF3D81"/>
    <w:rsid w:val="00CF4F8A"/>
    <w:rsid w:val="00CF6EF6"/>
    <w:rsid w:val="00CF6F7C"/>
    <w:rsid w:val="00D003D1"/>
    <w:rsid w:val="00D0122B"/>
    <w:rsid w:val="00D02552"/>
    <w:rsid w:val="00D025D7"/>
    <w:rsid w:val="00D02F90"/>
    <w:rsid w:val="00D05329"/>
    <w:rsid w:val="00D0542E"/>
    <w:rsid w:val="00D05D28"/>
    <w:rsid w:val="00D0651D"/>
    <w:rsid w:val="00D0752D"/>
    <w:rsid w:val="00D0765B"/>
    <w:rsid w:val="00D101C2"/>
    <w:rsid w:val="00D103DA"/>
    <w:rsid w:val="00D117C4"/>
    <w:rsid w:val="00D122B5"/>
    <w:rsid w:val="00D24E1F"/>
    <w:rsid w:val="00D25326"/>
    <w:rsid w:val="00D258B3"/>
    <w:rsid w:val="00D2701F"/>
    <w:rsid w:val="00D3039E"/>
    <w:rsid w:val="00D31BF4"/>
    <w:rsid w:val="00D327C1"/>
    <w:rsid w:val="00D3313B"/>
    <w:rsid w:val="00D3319B"/>
    <w:rsid w:val="00D33D47"/>
    <w:rsid w:val="00D44660"/>
    <w:rsid w:val="00D45EFB"/>
    <w:rsid w:val="00D46ED9"/>
    <w:rsid w:val="00D56499"/>
    <w:rsid w:val="00D5743F"/>
    <w:rsid w:val="00D57875"/>
    <w:rsid w:val="00D57E63"/>
    <w:rsid w:val="00D67266"/>
    <w:rsid w:val="00D73FD8"/>
    <w:rsid w:val="00D771FA"/>
    <w:rsid w:val="00D81BEF"/>
    <w:rsid w:val="00D82EC6"/>
    <w:rsid w:val="00D83720"/>
    <w:rsid w:val="00D8375E"/>
    <w:rsid w:val="00D901D3"/>
    <w:rsid w:val="00D91C4D"/>
    <w:rsid w:val="00D9232F"/>
    <w:rsid w:val="00D926C6"/>
    <w:rsid w:val="00D944D5"/>
    <w:rsid w:val="00D94C6C"/>
    <w:rsid w:val="00D972C4"/>
    <w:rsid w:val="00DA0C38"/>
    <w:rsid w:val="00DA4F34"/>
    <w:rsid w:val="00DA4FC5"/>
    <w:rsid w:val="00DA651D"/>
    <w:rsid w:val="00DA6F02"/>
    <w:rsid w:val="00DB3377"/>
    <w:rsid w:val="00DB6CCE"/>
    <w:rsid w:val="00DC2445"/>
    <w:rsid w:val="00DC407F"/>
    <w:rsid w:val="00DC6586"/>
    <w:rsid w:val="00DD02A6"/>
    <w:rsid w:val="00DD0672"/>
    <w:rsid w:val="00DD0F13"/>
    <w:rsid w:val="00DD4504"/>
    <w:rsid w:val="00DD4963"/>
    <w:rsid w:val="00DE5475"/>
    <w:rsid w:val="00DE585F"/>
    <w:rsid w:val="00DE6E18"/>
    <w:rsid w:val="00DE7053"/>
    <w:rsid w:val="00DE7329"/>
    <w:rsid w:val="00DF09A1"/>
    <w:rsid w:val="00DF4A37"/>
    <w:rsid w:val="00DF6981"/>
    <w:rsid w:val="00E0107B"/>
    <w:rsid w:val="00E01566"/>
    <w:rsid w:val="00E02997"/>
    <w:rsid w:val="00E10053"/>
    <w:rsid w:val="00E15F06"/>
    <w:rsid w:val="00E16000"/>
    <w:rsid w:val="00E165BC"/>
    <w:rsid w:val="00E22EF3"/>
    <w:rsid w:val="00E27E37"/>
    <w:rsid w:val="00E3052B"/>
    <w:rsid w:val="00E31DA8"/>
    <w:rsid w:val="00E3726B"/>
    <w:rsid w:val="00E373AE"/>
    <w:rsid w:val="00E4455B"/>
    <w:rsid w:val="00E47EE0"/>
    <w:rsid w:val="00E53A49"/>
    <w:rsid w:val="00E57649"/>
    <w:rsid w:val="00E634F7"/>
    <w:rsid w:val="00E70335"/>
    <w:rsid w:val="00E73C22"/>
    <w:rsid w:val="00E74B31"/>
    <w:rsid w:val="00E829EF"/>
    <w:rsid w:val="00E867F4"/>
    <w:rsid w:val="00E90776"/>
    <w:rsid w:val="00E9657E"/>
    <w:rsid w:val="00EA458C"/>
    <w:rsid w:val="00EA4786"/>
    <w:rsid w:val="00EA4FEB"/>
    <w:rsid w:val="00EA7191"/>
    <w:rsid w:val="00EA752F"/>
    <w:rsid w:val="00EA7A0D"/>
    <w:rsid w:val="00EB0A83"/>
    <w:rsid w:val="00EB0C9B"/>
    <w:rsid w:val="00EB3018"/>
    <w:rsid w:val="00EB4D45"/>
    <w:rsid w:val="00EB6D99"/>
    <w:rsid w:val="00EC0441"/>
    <w:rsid w:val="00EC0CA2"/>
    <w:rsid w:val="00EC2521"/>
    <w:rsid w:val="00EC471F"/>
    <w:rsid w:val="00EC4CAC"/>
    <w:rsid w:val="00EC4F3D"/>
    <w:rsid w:val="00EC7614"/>
    <w:rsid w:val="00ED0B3E"/>
    <w:rsid w:val="00ED10A2"/>
    <w:rsid w:val="00ED15C6"/>
    <w:rsid w:val="00ED2771"/>
    <w:rsid w:val="00ED3018"/>
    <w:rsid w:val="00ED4AB5"/>
    <w:rsid w:val="00ED5FD9"/>
    <w:rsid w:val="00ED6A1C"/>
    <w:rsid w:val="00EE08C2"/>
    <w:rsid w:val="00EE0E2A"/>
    <w:rsid w:val="00EE1B92"/>
    <w:rsid w:val="00EE4D73"/>
    <w:rsid w:val="00EE708A"/>
    <w:rsid w:val="00EF42B6"/>
    <w:rsid w:val="00EF58C5"/>
    <w:rsid w:val="00F014D2"/>
    <w:rsid w:val="00F01EE8"/>
    <w:rsid w:val="00F05401"/>
    <w:rsid w:val="00F05854"/>
    <w:rsid w:val="00F05B40"/>
    <w:rsid w:val="00F06205"/>
    <w:rsid w:val="00F06729"/>
    <w:rsid w:val="00F07A45"/>
    <w:rsid w:val="00F11913"/>
    <w:rsid w:val="00F1294E"/>
    <w:rsid w:val="00F14628"/>
    <w:rsid w:val="00F2015D"/>
    <w:rsid w:val="00F21FB4"/>
    <w:rsid w:val="00F237E5"/>
    <w:rsid w:val="00F238EC"/>
    <w:rsid w:val="00F24206"/>
    <w:rsid w:val="00F30FD1"/>
    <w:rsid w:val="00F3298F"/>
    <w:rsid w:val="00F451F3"/>
    <w:rsid w:val="00F52A77"/>
    <w:rsid w:val="00F52E0D"/>
    <w:rsid w:val="00F55957"/>
    <w:rsid w:val="00F56521"/>
    <w:rsid w:val="00F567DC"/>
    <w:rsid w:val="00F570DB"/>
    <w:rsid w:val="00F61F78"/>
    <w:rsid w:val="00F62D2F"/>
    <w:rsid w:val="00F63489"/>
    <w:rsid w:val="00F637DD"/>
    <w:rsid w:val="00F64F56"/>
    <w:rsid w:val="00F6754E"/>
    <w:rsid w:val="00F715C1"/>
    <w:rsid w:val="00F74A34"/>
    <w:rsid w:val="00F7556F"/>
    <w:rsid w:val="00F76999"/>
    <w:rsid w:val="00F77902"/>
    <w:rsid w:val="00F8244C"/>
    <w:rsid w:val="00F831A4"/>
    <w:rsid w:val="00F832A4"/>
    <w:rsid w:val="00F862A0"/>
    <w:rsid w:val="00F87510"/>
    <w:rsid w:val="00F876D2"/>
    <w:rsid w:val="00F924CE"/>
    <w:rsid w:val="00F93B81"/>
    <w:rsid w:val="00F93F27"/>
    <w:rsid w:val="00F94172"/>
    <w:rsid w:val="00FA230F"/>
    <w:rsid w:val="00FA44A5"/>
    <w:rsid w:val="00FA7DFC"/>
    <w:rsid w:val="00FB348D"/>
    <w:rsid w:val="00FB38DD"/>
    <w:rsid w:val="00FC2EF1"/>
    <w:rsid w:val="00FC7F3E"/>
    <w:rsid w:val="00FD1411"/>
    <w:rsid w:val="00FD65B7"/>
    <w:rsid w:val="00FE0654"/>
    <w:rsid w:val="00FE18D2"/>
    <w:rsid w:val="00FE221C"/>
    <w:rsid w:val="00FE4C0F"/>
    <w:rsid w:val="00FE5065"/>
    <w:rsid w:val="00FE5EA7"/>
    <w:rsid w:val="00FF0AC6"/>
    <w:rsid w:val="00FF3065"/>
    <w:rsid w:val="00FF45D7"/>
    <w:rsid w:val="00FF5A7C"/>
    <w:rsid w:val="00FF7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BAD2B-06F0-4C00-B0BE-C9A8E082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eastAsia="en-US"/>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unhideWhenUsed/>
    <w:rsid w:val="00C71542"/>
    <w:pPr>
      <w:tabs>
        <w:tab w:val="center" w:pos="4677"/>
        <w:tab w:val="right" w:pos="9355"/>
      </w:tabs>
    </w:pPr>
  </w:style>
  <w:style w:type="character" w:customStyle="1" w:styleId="a8">
    <w:name w:val="Верхний колонтитул Знак"/>
    <w:basedOn w:val="a0"/>
    <w:link w:val="a7"/>
    <w:uiPriority w:val="99"/>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uiPriority w:val="34"/>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e">
    <w:name w:val="annotation reference"/>
    <w:basedOn w:val="a0"/>
    <w:uiPriority w:val="99"/>
    <w:semiHidden/>
    <w:unhideWhenUsed/>
    <w:rsid w:val="00221592"/>
    <w:rPr>
      <w:sz w:val="16"/>
      <w:szCs w:val="16"/>
    </w:rPr>
  </w:style>
  <w:style w:type="paragraph" w:styleId="af">
    <w:name w:val="annotation text"/>
    <w:basedOn w:val="a"/>
    <w:link w:val="af0"/>
    <w:uiPriority w:val="99"/>
    <w:semiHidden/>
    <w:unhideWhenUsed/>
    <w:rsid w:val="00221592"/>
    <w:rPr>
      <w:sz w:val="20"/>
      <w:szCs w:val="20"/>
    </w:rPr>
  </w:style>
  <w:style w:type="character" w:customStyle="1" w:styleId="af0">
    <w:name w:val="Текст примечания Знак"/>
    <w:basedOn w:val="a0"/>
    <w:link w:val="af"/>
    <w:uiPriority w:val="99"/>
    <w:semiHidden/>
    <w:rsid w:val="00221592"/>
    <w:rPr>
      <w:lang w:eastAsia="en-US"/>
    </w:rPr>
  </w:style>
  <w:style w:type="paragraph" w:styleId="af1">
    <w:name w:val="annotation subject"/>
    <w:basedOn w:val="af"/>
    <w:next w:val="af"/>
    <w:link w:val="af2"/>
    <w:uiPriority w:val="99"/>
    <w:semiHidden/>
    <w:unhideWhenUsed/>
    <w:rsid w:val="00221592"/>
    <w:rPr>
      <w:b/>
      <w:bCs/>
    </w:rPr>
  </w:style>
  <w:style w:type="character" w:customStyle="1" w:styleId="af2">
    <w:name w:val="Тема примечания Знак"/>
    <w:basedOn w:val="af0"/>
    <w:link w:val="af1"/>
    <w:uiPriority w:val="99"/>
    <w:semiHidden/>
    <w:rsid w:val="00221592"/>
    <w:rPr>
      <w:b/>
      <w:bCs/>
      <w:lang w:eastAsia="en-US"/>
    </w:rPr>
  </w:style>
  <w:style w:type="paragraph" w:styleId="af3">
    <w:name w:val="Balloon Text"/>
    <w:basedOn w:val="a"/>
    <w:link w:val="af4"/>
    <w:uiPriority w:val="99"/>
    <w:semiHidden/>
    <w:unhideWhenUsed/>
    <w:rsid w:val="0022159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5">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6">
    <w:name w:val="Emphasis"/>
    <w:basedOn w:val="a0"/>
    <w:uiPriority w:val="20"/>
    <w:qFormat/>
    <w:rsid w:val="007A5C1F"/>
    <w:rPr>
      <w:i/>
      <w:iCs/>
    </w:rPr>
  </w:style>
  <w:style w:type="character" w:styleId="af7">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8">
    <w:name w:val="footnote text"/>
    <w:basedOn w:val="a"/>
    <w:link w:val="af9"/>
    <w:uiPriority w:val="99"/>
    <w:semiHidden/>
    <w:unhideWhenUsed/>
    <w:rsid w:val="00EC7614"/>
    <w:pPr>
      <w:spacing w:after="0" w:line="240" w:lineRule="auto"/>
    </w:pPr>
    <w:rPr>
      <w:sz w:val="20"/>
      <w:szCs w:val="20"/>
    </w:rPr>
  </w:style>
  <w:style w:type="character" w:customStyle="1" w:styleId="af9">
    <w:name w:val="Текст сноски Знак"/>
    <w:basedOn w:val="a0"/>
    <w:link w:val="af8"/>
    <w:uiPriority w:val="99"/>
    <w:semiHidden/>
    <w:rsid w:val="00EC7614"/>
    <w:rPr>
      <w:lang w:eastAsia="en-US"/>
    </w:rPr>
  </w:style>
  <w:style w:type="character" w:styleId="afa">
    <w:name w:val="footnote reference"/>
    <w:basedOn w:val="a0"/>
    <w:uiPriority w:val="99"/>
    <w:semiHidden/>
    <w:unhideWhenUsed/>
    <w:rsid w:val="00EC7614"/>
    <w:rPr>
      <w:vertAlign w:val="superscript"/>
    </w:rPr>
  </w:style>
  <w:style w:type="paragraph" w:styleId="afb">
    <w:name w:val="Intense Quote"/>
    <w:basedOn w:val="a"/>
    <w:next w:val="a"/>
    <w:link w:val="afc"/>
    <w:uiPriority w:val="30"/>
    <w:qFormat/>
    <w:rsid w:val="00F05B40"/>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F05B40"/>
    <w:rPr>
      <w:b/>
      <w:bCs/>
      <w:i/>
      <w:iCs/>
      <w:color w:val="4F81BD" w:themeColor="accent1"/>
      <w:sz w:val="22"/>
      <w:szCs w:val="22"/>
      <w:lang w:eastAsia="en-US"/>
    </w:rPr>
  </w:style>
  <w:style w:type="character" w:customStyle="1" w:styleId="markedcontent">
    <w:name w:val="markedcontent"/>
    <w:basedOn w:val="a0"/>
    <w:rsid w:val="00ED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4055">
      <w:bodyDiv w:val="1"/>
      <w:marLeft w:val="0"/>
      <w:marRight w:val="0"/>
      <w:marTop w:val="0"/>
      <w:marBottom w:val="0"/>
      <w:divBdr>
        <w:top w:val="none" w:sz="0" w:space="0" w:color="auto"/>
        <w:left w:val="none" w:sz="0" w:space="0" w:color="auto"/>
        <w:bottom w:val="none" w:sz="0" w:space="0" w:color="auto"/>
        <w:right w:val="none" w:sz="0" w:space="0" w:color="auto"/>
      </w:divBdr>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1009716527">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059286562">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360474989">
      <w:bodyDiv w:val="1"/>
      <w:marLeft w:val="0"/>
      <w:marRight w:val="0"/>
      <w:marTop w:val="0"/>
      <w:marBottom w:val="0"/>
      <w:divBdr>
        <w:top w:val="none" w:sz="0" w:space="0" w:color="auto"/>
        <w:left w:val="none" w:sz="0" w:space="0" w:color="auto"/>
        <w:bottom w:val="none" w:sz="0" w:space="0" w:color="auto"/>
        <w:right w:val="none" w:sz="0" w:space="0" w:color="auto"/>
      </w:divBdr>
    </w:div>
    <w:div w:id="1581984166">
      <w:bodyDiv w:val="1"/>
      <w:marLeft w:val="0"/>
      <w:marRight w:val="0"/>
      <w:marTop w:val="0"/>
      <w:marBottom w:val="0"/>
      <w:divBdr>
        <w:top w:val="none" w:sz="0" w:space="0" w:color="auto"/>
        <w:left w:val="none" w:sz="0" w:space="0" w:color="auto"/>
        <w:bottom w:val="none" w:sz="0" w:space="0" w:color="auto"/>
        <w:right w:val="none" w:sz="0" w:space="0" w:color="auto"/>
      </w:divBdr>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67325103">
      <w:bodyDiv w:val="1"/>
      <w:marLeft w:val="0"/>
      <w:marRight w:val="0"/>
      <w:marTop w:val="0"/>
      <w:marBottom w:val="0"/>
      <w:divBdr>
        <w:top w:val="none" w:sz="0" w:space="0" w:color="auto"/>
        <w:left w:val="none" w:sz="0" w:space="0" w:color="auto"/>
        <w:bottom w:val="none" w:sz="0" w:space="0" w:color="auto"/>
        <w:right w:val="none" w:sz="0" w:space="0" w:color="auto"/>
      </w:divBdr>
    </w:div>
    <w:div w:id="1879389270">
      <w:bodyDiv w:val="1"/>
      <w:marLeft w:val="0"/>
      <w:marRight w:val="0"/>
      <w:marTop w:val="0"/>
      <w:marBottom w:val="0"/>
      <w:divBdr>
        <w:top w:val="none" w:sz="0" w:space="0" w:color="auto"/>
        <w:left w:val="none" w:sz="0" w:space="0" w:color="auto"/>
        <w:bottom w:val="none" w:sz="0" w:space="0" w:color="auto"/>
        <w:right w:val="none" w:sz="0" w:space="0" w:color="auto"/>
      </w:divBdr>
    </w:div>
    <w:div w:id="1959221621">
      <w:bodyDiv w:val="1"/>
      <w:marLeft w:val="0"/>
      <w:marRight w:val="0"/>
      <w:marTop w:val="0"/>
      <w:marBottom w:val="0"/>
      <w:divBdr>
        <w:top w:val="none" w:sz="0" w:space="0" w:color="auto"/>
        <w:left w:val="none" w:sz="0" w:space="0" w:color="auto"/>
        <w:bottom w:val="none" w:sz="0" w:space="0" w:color="auto"/>
        <w:right w:val="none" w:sz="0" w:space="0" w:color="auto"/>
      </w:divBdr>
    </w:div>
    <w:div w:id="1960842518">
      <w:bodyDiv w:val="1"/>
      <w:marLeft w:val="0"/>
      <w:marRight w:val="0"/>
      <w:marTop w:val="0"/>
      <w:marBottom w:val="0"/>
      <w:divBdr>
        <w:top w:val="none" w:sz="0" w:space="0" w:color="auto"/>
        <w:left w:val="none" w:sz="0" w:space="0" w:color="auto"/>
        <w:bottom w:val="none" w:sz="0" w:space="0" w:color="auto"/>
        <w:right w:val="none" w:sz="0" w:space="0" w:color="auto"/>
      </w:divBdr>
    </w:div>
    <w:div w:id="2060663460">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expmed.ru" TargetMode="External"/><Relationship Id="rId13" Type="http://schemas.openxmlformats.org/officeDocument/2006/relationships/hyperlink" Target="https://doi.org/10.30895/1991-2919-2023-548" TargetMode="External"/><Relationship Id="rId18" Type="http://schemas.openxmlformats.org/officeDocument/2006/relationships/hyperlink" Target="https://www.vedomostincesmp.ru/jour/about/submiss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07/978-3-030-33808-4" TargetMode="External"/><Relationship Id="rId2" Type="http://schemas.openxmlformats.org/officeDocument/2006/relationships/numbering" Target="numbering.xml"/><Relationship Id="rId16" Type="http://schemas.openxmlformats.org/officeDocument/2006/relationships/hyperlink" Target="https://doi.org/10.3390/diagnostics1315255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library.ru/hdjwgs"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vanova@expmed.ru" TargetMode="External"/><Relationship Id="rId14" Type="http://schemas.openxmlformats.org/officeDocument/2006/relationships/hyperlink" Target="https://elibrary.ru/etmn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17F68-4175-4917-B74F-18FB96E6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3313</Words>
  <Characters>18889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22158</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Юлия Анатольевна</dc:creator>
  <cp:lastModifiedBy>Гойкалова Ольга Юрьевна</cp:lastModifiedBy>
  <cp:revision>5</cp:revision>
  <cp:lastPrinted>2018-08-30T11:31:00Z</cp:lastPrinted>
  <dcterms:created xsi:type="dcterms:W3CDTF">2024-06-04T07:41:00Z</dcterms:created>
  <dcterms:modified xsi:type="dcterms:W3CDTF">2024-06-04T07:46:00Z</dcterms:modified>
</cp:coreProperties>
</file>